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C12" w:rsidRDefault="00454286">
      <w:pPr>
        <w:spacing w:after="0" w:line="240" w:lineRule="auto"/>
      </w:pPr>
      <w:r>
        <w:rPr>
          <w:rFonts w:cs="Calibri Light"/>
          <w:b/>
          <w:sz w:val="24"/>
          <w:szCs w:val="24"/>
        </w:rPr>
        <w:t>Roma,</w:t>
      </w:r>
      <w:r>
        <w:rPr>
          <w:rFonts w:cs="Calibri Light"/>
          <w:b/>
          <w:color w:val="000000"/>
          <w:sz w:val="24"/>
          <w:szCs w:val="24"/>
        </w:rPr>
        <w:t xml:space="preserve"> </w:t>
      </w:r>
      <w:r w:rsidR="003435F1">
        <w:rPr>
          <w:rFonts w:cs="Calibri Light"/>
          <w:b/>
          <w:color w:val="000000"/>
          <w:sz w:val="24"/>
          <w:szCs w:val="24"/>
        </w:rPr>
        <w:t>9</w:t>
      </w:r>
      <w:r>
        <w:rPr>
          <w:rFonts w:cs="Calibri Light"/>
          <w:b/>
          <w:color w:val="000000"/>
          <w:sz w:val="24"/>
          <w:szCs w:val="24"/>
        </w:rPr>
        <w:t xml:space="preserve"> giugno 2025</w:t>
      </w:r>
    </w:p>
    <w:p w:rsidR="00F82C12" w:rsidRDefault="00F82C12">
      <w:pPr>
        <w:spacing w:after="0" w:line="240" w:lineRule="auto"/>
        <w:rPr>
          <w:rFonts w:cs="Calibri Light"/>
          <w:b/>
          <w:sz w:val="24"/>
          <w:szCs w:val="24"/>
        </w:rPr>
      </w:pPr>
    </w:p>
    <w:p w:rsidR="00F82C12" w:rsidRDefault="00454286">
      <w:pPr>
        <w:spacing w:after="0" w:line="240" w:lineRule="auto"/>
      </w:pPr>
      <w:r>
        <w:rPr>
          <w:rFonts w:cstheme="minorHAnsi"/>
          <w:b/>
          <w:sz w:val="24"/>
          <w:szCs w:val="24"/>
        </w:rPr>
        <w:t>AVVISO PUBBLICO PER L’AFFIDAMENTO DI INCARICHI PROFESSIONALI DI AIUTO OPERATORE E OPERATORE AL VIDEO ASSIST, DI ASSISTENTE OPERATORE, DI ISPETTORE DI PRODUZIONE, DI ASSISTENTE SCENOGRAFO, DI ASSISTENTE COSTUMISTA E DI COLORIST, DA SVOLGERE NELL’AMBITO DELLA REALIZZAZIONE DEI CORTOMETRAGGI POST-QUALIFICA PREVISTI DAL PROGETTO SCUOLA D’ARTE CINEMATOGRAFICA “GIAN MARIA VOLONTÉ” - TRIENNIO 2023/25</w:t>
      </w:r>
    </w:p>
    <w:p w:rsidR="00F82C12" w:rsidRDefault="00F82C12">
      <w:pPr>
        <w:spacing w:after="120" w:line="240" w:lineRule="auto"/>
        <w:rPr>
          <w:rFonts w:cs="Calibri Light"/>
          <w:b/>
          <w:sz w:val="24"/>
          <w:szCs w:val="24"/>
        </w:rPr>
      </w:pPr>
    </w:p>
    <w:p w:rsidR="00F82C12" w:rsidRDefault="00F82C12">
      <w:pPr>
        <w:spacing w:after="120" w:line="240" w:lineRule="auto"/>
        <w:rPr>
          <w:rFonts w:cs="Calibri Light"/>
          <w:b/>
          <w:sz w:val="24"/>
          <w:szCs w:val="24"/>
        </w:rPr>
      </w:pPr>
    </w:p>
    <w:p w:rsidR="00F82C12" w:rsidRDefault="00F82C12">
      <w:pPr>
        <w:spacing w:after="120" w:line="240" w:lineRule="auto"/>
        <w:rPr>
          <w:rFonts w:cs="Calibri Light"/>
          <w:b/>
          <w:sz w:val="24"/>
          <w:szCs w:val="24"/>
        </w:rPr>
      </w:pPr>
    </w:p>
    <w:p w:rsidR="00F82C12" w:rsidRDefault="00454286">
      <w:pPr>
        <w:spacing w:after="113" w:line="276" w:lineRule="auto"/>
      </w:pPr>
      <w:r>
        <w:rPr>
          <w:rFonts w:cstheme="minorHAnsi"/>
          <w:b/>
          <w:sz w:val="20"/>
          <w:szCs w:val="20"/>
          <w:u w:val="single"/>
        </w:rPr>
        <w:t xml:space="preserve">PREMESSE </w:t>
      </w:r>
    </w:p>
    <w:p w:rsidR="00F82C12" w:rsidRDefault="00454286">
      <w:pPr>
        <w:spacing w:after="113" w:line="276" w:lineRule="auto"/>
      </w:pPr>
      <w:r>
        <w:rPr>
          <w:rFonts w:cstheme="minorHAnsi"/>
          <w:b/>
          <w:bCs/>
          <w:sz w:val="20"/>
          <w:szCs w:val="20"/>
        </w:rPr>
        <w:t>CONSIDERATO</w:t>
      </w:r>
      <w:r>
        <w:rPr>
          <w:rFonts w:cstheme="minorHAnsi"/>
          <w:sz w:val="20"/>
          <w:szCs w:val="20"/>
        </w:rPr>
        <w:t xml:space="preserve"> che la realtà della Scuola d’Arte Cinematografica “Gian Maria </w:t>
      </w:r>
      <w:proofErr w:type="spellStart"/>
      <w:r>
        <w:rPr>
          <w:rFonts w:cstheme="minorHAnsi"/>
          <w:sz w:val="20"/>
          <w:szCs w:val="20"/>
        </w:rPr>
        <w:t>Volontè</w:t>
      </w:r>
      <w:proofErr w:type="spellEnd"/>
      <w:r>
        <w:rPr>
          <w:rFonts w:cstheme="minorHAnsi"/>
          <w:sz w:val="20"/>
          <w:szCs w:val="20"/>
        </w:rPr>
        <w:t>” concorre a pieno a soddisfare lo sviluppo del sistema dei servizi integrati per l’alta formazione, promossi dalla Regione Lazio a valere sulla programmazione FSE+ 2021-2027, in linea con quanto previsto dalle “Azioni Cardine”.</w:t>
      </w:r>
    </w:p>
    <w:p w:rsidR="00F82C12" w:rsidRDefault="00454286">
      <w:pPr>
        <w:spacing w:after="113" w:line="276" w:lineRule="auto"/>
      </w:pPr>
      <w:r>
        <w:rPr>
          <w:rFonts w:cstheme="minorHAnsi"/>
          <w:b/>
          <w:bCs/>
          <w:sz w:val="20"/>
          <w:szCs w:val="20"/>
        </w:rPr>
        <w:t>CONSIDERATO</w:t>
      </w:r>
      <w:r>
        <w:rPr>
          <w:rFonts w:cstheme="minorHAnsi"/>
          <w:sz w:val="20"/>
          <w:szCs w:val="20"/>
        </w:rPr>
        <w:t xml:space="preserve"> </w:t>
      </w:r>
      <w:r>
        <w:rPr>
          <w:rFonts w:cstheme="minorHAnsi"/>
          <w:spacing w:val="-4"/>
          <w:sz w:val="20"/>
          <w:szCs w:val="20"/>
        </w:rPr>
        <w:t xml:space="preserve">inoltre che la Regione Lazio, con D.G.R. n. 863 del 19/12/2017, ha assunto direttamente la responsabilità delle attività in capo alla Scuola d’Arte Cinematografica “Gian Maria Volonté”, subentrando alla Città Metropolitana di Roma Capitale per il tramite della Società </w:t>
      </w:r>
      <w:proofErr w:type="spellStart"/>
      <w:r>
        <w:rPr>
          <w:rFonts w:cstheme="minorHAnsi"/>
          <w:spacing w:val="-4"/>
          <w:sz w:val="20"/>
          <w:szCs w:val="20"/>
        </w:rPr>
        <w:t>LAZIOcrea</w:t>
      </w:r>
      <w:proofErr w:type="spellEnd"/>
      <w:r>
        <w:rPr>
          <w:rFonts w:cstheme="minorHAnsi"/>
          <w:spacing w:val="-4"/>
          <w:sz w:val="20"/>
          <w:szCs w:val="20"/>
        </w:rPr>
        <w:t xml:space="preserve"> S.p.A., già a partire dall’annualità 2018-2019.</w:t>
      </w:r>
    </w:p>
    <w:p w:rsidR="00F82C12" w:rsidRDefault="00454286">
      <w:pPr>
        <w:spacing w:after="113" w:line="276" w:lineRule="auto"/>
      </w:pPr>
      <w:r>
        <w:rPr>
          <w:rFonts w:cstheme="minorHAnsi"/>
          <w:b/>
          <w:bCs/>
          <w:sz w:val="20"/>
          <w:szCs w:val="20"/>
        </w:rPr>
        <w:t>PRESO ATTO</w:t>
      </w:r>
      <w:r>
        <w:rPr>
          <w:rFonts w:cstheme="minorHAnsi"/>
          <w:sz w:val="20"/>
          <w:szCs w:val="20"/>
        </w:rPr>
        <w:t>:</w:t>
      </w:r>
    </w:p>
    <w:p w:rsidR="00F82C12" w:rsidRDefault="00454286">
      <w:pPr>
        <w:spacing w:after="113" w:line="276" w:lineRule="auto"/>
      </w:pPr>
      <w:r>
        <w:rPr>
          <w:rFonts w:cstheme="minorHAnsi"/>
          <w:sz w:val="20"/>
          <w:szCs w:val="20"/>
        </w:rPr>
        <w:t xml:space="preserve">del progetto relativo agli interventi della Scuola d’Arte Cinematografica “Gian Maria Volonté” predisposto dalla Società regionale </w:t>
      </w:r>
      <w:proofErr w:type="spellStart"/>
      <w:r>
        <w:rPr>
          <w:rFonts w:cstheme="minorHAnsi"/>
          <w:sz w:val="20"/>
          <w:szCs w:val="20"/>
        </w:rPr>
        <w:t>LAZIOcrea</w:t>
      </w:r>
      <w:proofErr w:type="spellEnd"/>
      <w:r>
        <w:rPr>
          <w:rFonts w:cstheme="minorHAnsi"/>
          <w:sz w:val="20"/>
          <w:szCs w:val="20"/>
        </w:rPr>
        <w:t xml:space="preserve"> S.p.A. pervenuto ed acquisito dalla Regione Lazio in data 05/08/2022 con </w:t>
      </w:r>
      <w:proofErr w:type="spellStart"/>
      <w:r>
        <w:rPr>
          <w:rFonts w:cstheme="minorHAnsi"/>
          <w:sz w:val="20"/>
          <w:szCs w:val="20"/>
        </w:rPr>
        <w:t>prot</w:t>
      </w:r>
      <w:proofErr w:type="spellEnd"/>
      <w:r>
        <w:rPr>
          <w:rFonts w:cstheme="minorHAnsi"/>
          <w:sz w:val="20"/>
          <w:szCs w:val="20"/>
        </w:rPr>
        <w:t xml:space="preserve">. n. 776312, in risposta alla richiesta formulata Direzione Regionale Istruzione, formazione e Politiche per l’occupazione, con nota </w:t>
      </w:r>
      <w:proofErr w:type="spellStart"/>
      <w:r>
        <w:rPr>
          <w:rFonts w:cstheme="minorHAnsi"/>
          <w:sz w:val="20"/>
          <w:szCs w:val="20"/>
        </w:rPr>
        <w:t>prot</w:t>
      </w:r>
      <w:proofErr w:type="spellEnd"/>
      <w:r>
        <w:rPr>
          <w:rFonts w:cstheme="minorHAnsi"/>
          <w:sz w:val="20"/>
          <w:szCs w:val="20"/>
        </w:rPr>
        <w:t xml:space="preserve"> n. 751231 del 29/07/2022;</w:t>
      </w:r>
    </w:p>
    <w:p w:rsidR="00F82C12" w:rsidRDefault="00454286">
      <w:pPr>
        <w:spacing w:after="113" w:line="276" w:lineRule="auto"/>
      </w:pPr>
      <w:r>
        <w:rPr>
          <w:rFonts w:cstheme="minorHAnsi"/>
          <w:sz w:val="20"/>
          <w:szCs w:val="20"/>
        </w:rPr>
        <w:t xml:space="preserve">dell’integrazione al progetto esecutivo relativo agli interventi della Scuola d’Arte Cinematografica “Gian Maria Volonté” predisposto dalla Società regionale </w:t>
      </w:r>
      <w:proofErr w:type="spellStart"/>
      <w:r>
        <w:rPr>
          <w:rFonts w:cstheme="minorHAnsi"/>
          <w:sz w:val="20"/>
          <w:szCs w:val="20"/>
        </w:rPr>
        <w:t>LAZIOcrea</w:t>
      </w:r>
      <w:proofErr w:type="spellEnd"/>
      <w:r>
        <w:rPr>
          <w:rFonts w:cstheme="minorHAnsi"/>
          <w:sz w:val="20"/>
          <w:szCs w:val="20"/>
        </w:rPr>
        <w:t xml:space="preserve"> S.p.A. pervenuta ed assunta al protocollo regionale in data 23/08/2022 con n. 808278, in risposta alla richiesta formulata dalla Direzione Regionale Istruzione, formazione e Politiche per l’occupazione, con nota </w:t>
      </w:r>
      <w:proofErr w:type="spellStart"/>
      <w:r>
        <w:rPr>
          <w:rFonts w:cstheme="minorHAnsi"/>
          <w:sz w:val="20"/>
          <w:szCs w:val="20"/>
        </w:rPr>
        <w:t>prot</w:t>
      </w:r>
      <w:proofErr w:type="spellEnd"/>
      <w:r>
        <w:rPr>
          <w:rFonts w:cstheme="minorHAnsi"/>
          <w:sz w:val="20"/>
          <w:szCs w:val="20"/>
        </w:rPr>
        <w:t>. n. 795801 del 12/08/2022.</w:t>
      </w:r>
    </w:p>
    <w:p w:rsidR="00F82C12" w:rsidRDefault="00454286">
      <w:pPr>
        <w:spacing w:after="113" w:line="276" w:lineRule="auto"/>
      </w:pPr>
      <w:r>
        <w:rPr>
          <w:rFonts w:cstheme="minorHAnsi"/>
          <w:b/>
          <w:bCs/>
          <w:sz w:val="20"/>
          <w:szCs w:val="20"/>
        </w:rPr>
        <w:t>CONSIDERATA:</w:t>
      </w:r>
    </w:p>
    <w:p w:rsidR="00F82C12" w:rsidRDefault="00454286">
      <w:pPr>
        <w:spacing w:after="113" w:line="276" w:lineRule="auto"/>
      </w:pPr>
      <w:r>
        <w:rPr>
          <w:rFonts w:cstheme="minorHAnsi"/>
          <w:sz w:val="20"/>
          <w:szCs w:val="20"/>
        </w:rPr>
        <w:t>l’esigenza di dare continuità, a valere sulla programmazione FSE+ 2021-2027, alle attività erogate dalla Scuola d’Arte Cinematografica “Gian Maria Volonté”, per il periodo 2022-2025, al fine di dare attuazione allo sviluppo del sistema di servizi integrati per l’alta formazione e alla promozione di un'occupazione sostenibile e di qualità nel settore cinematografico e audiovisivo, rafforzandone il ruolo di centro di specializzazione per la formazione professionale ma anche snodo culturale per la valorizzazione delle professioni cinematografiche, per la costruzione di percorsi di approfondimento, di promozione di eventi, di incontro tra buone pratiche, lo sviluppo della cultura e della elaborazione scientifica intorno al cinema ed al futuro delle sue professioni.</w:t>
      </w:r>
    </w:p>
    <w:p w:rsidR="00F82C12" w:rsidRDefault="00454286">
      <w:pPr>
        <w:spacing w:after="113" w:line="276" w:lineRule="auto"/>
      </w:pPr>
      <w:r>
        <w:rPr>
          <w:rFonts w:cstheme="minorHAnsi"/>
          <w:b/>
          <w:bCs/>
          <w:sz w:val="20"/>
          <w:szCs w:val="20"/>
        </w:rPr>
        <w:t>DATO ATTO</w:t>
      </w:r>
      <w:r>
        <w:rPr>
          <w:rFonts w:cstheme="minorHAnsi"/>
          <w:sz w:val="20"/>
          <w:szCs w:val="20"/>
        </w:rPr>
        <w:t xml:space="preserve"> che l’attività di cui alla Scuola Cinematografica Gian Maria </w:t>
      </w:r>
      <w:proofErr w:type="spellStart"/>
      <w:r>
        <w:rPr>
          <w:rFonts w:cstheme="minorHAnsi"/>
          <w:sz w:val="20"/>
          <w:szCs w:val="20"/>
        </w:rPr>
        <w:t>Volontè</w:t>
      </w:r>
      <w:proofErr w:type="spellEnd"/>
      <w:r>
        <w:rPr>
          <w:rFonts w:cstheme="minorHAnsi"/>
          <w:sz w:val="20"/>
          <w:szCs w:val="20"/>
        </w:rPr>
        <w:t xml:space="preserve"> rientra nell’oggetto sociale, secondo quanto disposto dalla Statuto di </w:t>
      </w:r>
      <w:proofErr w:type="spellStart"/>
      <w:r>
        <w:rPr>
          <w:rFonts w:cstheme="minorHAnsi"/>
          <w:sz w:val="20"/>
          <w:szCs w:val="20"/>
        </w:rPr>
        <w:t>LAZIOcrea</w:t>
      </w:r>
      <w:proofErr w:type="spellEnd"/>
      <w:r>
        <w:rPr>
          <w:rFonts w:cstheme="minorHAnsi"/>
          <w:sz w:val="20"/>
          <w:szCs w:val="20"/>
        </w:rPr>
        <w:t xml:space="preserve"> del 05/06/2016 n. repertorio 21467/13582 e ricade nelle disposizioni dell’art. 4 comma 2, lettera d del Decreto legislativo 19 agosto 2016, n. 175.</w:t>
      </w:r>
    </w:p>
    <w:p w:rsidR="00F82C12" w:rsidRDefault="00454286">
      <w:pPr>
        <w:spacing w:after="113" w:line="276" w:lineRule="auto"/>
      </w:pPr>
      <w:r>
        <w:rPr>
          <w:rFonts w:cstheme="minorHAnsi"/>
          <w:b/>
          <w:bCs/>
          <w:sz w:val="20"/>
          <w:szCs w:val="20"/>
        </w:rPr>
        <w:t>CONSIDERATO</w:t>
      </w:r>
      <w:r>
        <w:rPr>
          <w:rFonts w:cstheme="minorHAnsi"/>
          <w:sz w:val="20"/>
          <w:szCs w:val="20"/>
        </w:rPr>
        <w:t xml:space="preserve"> che con determinazione n. G12105 del 14/09/2022 è stato approvato il Progetto esecutivo e lo Schema di convenzione per la realizzazione di attività formative correlate alla Scuola Regionale d'Arte Cinematografica "Gian Maria Volonté".</w:t>
      </w:r>
    </w:p>
    <w:p w:rsidR="00F82C12" w:rsidRDefault="00454286">
      <w:pPr>
        <w:spacing w:after="113" w:line="276" w:lineRule="auto"/>
        <w:rPr>
          <w:rFonts w:cstheme="minorHAnsi"/>
          <w:sz w:val="20"/>
          <w:szCs w:val="20"/>
        </w:rPr>
      </w:pPr>
      <w:r>
        <w:rPr>
          <w:rFonts w:cstheme="minorHAnsi"/>
          <w:b/>
          <w:bCs/>
          <w:sz w:val="20"/>
          <w:szCs w:val="20"/>
        </w:rPr>
        <w:lastRenderedPageBreak/>
        <w:t>CONSIDERATO</w:t>
      </w:r>
      <w:r>
        <w:rPr>
          <w:rFonts w:cstheme="minorHAnsi"/>
          <w:sz w:val="20"/>
          <w:szCs w:val="20"/>
        </w:rPr>
        <w:t xml:space="preserve"> che </w:t>
      </w:r>
      <w:proofErr w:type="spellStart"/>
      <w:r>
        <w:rPr>
          <w:rFonts w:cstheme="minorHAnsi"/>
          <w:sz w:val="20"/>
          <w:szCs w:val="20"/>
        </w:rPr>
        <w:t>LAZIOcrea</w:t>
      </w:r>
      <w:proofErr w:type="spellEnd"/>
      <w:r>
        <w:rPr>
          <w:rFonts w:cstheme="minorHAnsi"/>
          <w:sz w:val="20"/>
          <w:szCs w:val="20"/>
        </w:rPr>
        <w:t xml:space="preserve"> S.p.A., al fine di dare concreta attuazione degli interventi previsti nel Progetto Scuola d’Arte Cinematografica Gian Maria Volonté ed in esecuzione alla Determinazione Regione Lazio </w:t>
      </w:r>
      <w:r>
        <w:rPr>
          <w:rFonts w:cstheme="minorHAnsi"/>
          <w:bCs/>
          <w:sz w:val="20"/>
          <w:szCs w:val="20"/>
        </w:rPr>
        <w:t xml:space="preserve">n. </w:t>
      </w:r>
      <w:bookmarkStart w:id="0" w:name="_Hlk116882993"/>
      <w:r>
        <w:rPr>
          <w:rFonts w:cstheme="minorHAnsi"/>
          <w:bCs/>
          <w:sz w:val="20"/>
          <w:szCs w:val="20"/>
        </w:rPr>
        <w:t>G12105 del 14/09/2022</w:t>
      </w:r>
      <w:bookmarkEnd w:id="0"/>
      <w:r>
        <w:rPr>
          <w:rFonts w:cstheme="minorHAnsi"/>
          <w:sz w:val="20"/>
          <w:szCs w:val="20"/>
        </w:rPr>
        <w:t xml:space="preserve">, ha sottoscritto apposita Convenzione con la Regione Lazio registrata in data </w:t>
      </w:r>
      <w:bookmarkStart w:id="1" w:name="_Hlk116883008"/>
      <w:r>
        <w:rPr>
          <w:rFonts w:cstheme="minorHAnsi"/>
          <w:sz w:val="20"/>
          <w:szCs w:val="20"/>
        </w:rPr>
        <w:t>11/10/2022</w:t>
      </w:r>
      <w:bookmarkEnd w:id="1"/>
      <w:r>
        <w:rPr>
          <w:rFonts w:cstheme="minorHAnsi"/>
          <w:sz w:val="20"/>
          <w:szCs w:val="20"/>
        </w:rPr>
        <w:t>.</w:t>
      </w:r>
    </w:p>
    <w:p w:rsidR="00F82C12" w:rsidRDefault="00454286">
      <w:pPr>
        <w:spacing w:after="113" w:line="276" w:lineRule="auto"/>
        <w:rPr>
          <w:color w:val="000000"/>
        </w:rPr>
      </w:pPr>
      <w:r>
        <w:rPr>
          <w:rFonts w:cstheme="minorHAnsi"/>
          <w:b/>
          <w:bCs/>
          <w:color w:val="000000"/>
          <w:sz w:val="20"/>
          <w:szCs w:val="20"/>
        </w:rPr>
        <w:t>CONSIDERATO</w:t>
      </w:r>
      <w:r>
        <w:rPr>
          <w:rFonts w:cstheme="minorHAnsi"/>
          <w:color w:val="000000"/>
          <w:sz w:val="20"/>
          <w:szCs w:val="20"/>
        </w:rPr>
        <w:t xml:space="preserve"> che con Determinazione n. G05330 del 05/05/2023 della Direzione Istruzione, Formazione e Politiche per l’occupazione della Regione Lazio è stato approvata la rimodulazione del Progetto esecutivo della Scuola d'Arte Cinematografica "Gian Maria Volonté" e prorogata la sua conclusione al 31/03/2026.</w:t>
      </w:r>
    </w:p>
    <w:p w:rsidR="00F82C12" w:rsidRDefault="00454286">
      <w:pPr>
        <w:spacing w:after="113" w:line="276" w:lineRule="auto"/>
        <w:rPr>
          <w:color w:val="000000"/>
        </w:rPr>
      </w:pPr>
      <w:r>
        <w:rPr>
          <w:rFonts w:cstheme="minorHAnsi"/>
          <w:color w:val="000000"/>
          <w:sz w:val="20"/>
          <w:szCs w:val="20"/>
        </w:rPr>
        <w:t xml:space="preserve">CONSIDERATO che il Responsabile del Procedimento è il Dott. Andrea </w:t>
      </w:r>
      <w:proofErr w:type="spellStart"/>
      <w:r>
        <w:rPr>
          <w:rFonts w:cstheme="minorHAnsi"/>
          <w:color w:val="000000"/>
          <w:sz w:val="20"/>
          <w:szCs w:val="20"/>
        </w:rPr>
        <w:t>Pelloni</w:t>
      </w:r>
      <w:proofErr w:type="spellEnd"/>
      <w:r>
        <w:rPr>
          <w:rFonts w:cstheme="minorHAnsi"/>
          <w:color w:val="000000"/>
          <w:sz w:val="20"/>
          <w:szCs w:val="20"/>
        </w:rPr>
        <w:t>.</w:t>
      </w:r>
    </w:p>
    <w:p w:rsidR="00F82C12" w:rsidRDefault="00454286">
      <w:pPr>
        <w:spacing w:after="120"/>
        <w:rPr>
          <w:color w:val="000000"/>
        </w:rPr>
      </w:pPr>
      <w:r>
        <w:rPr>
          <w:b/>
          <w:bCs/>
          <w:color w:val="000000"/>
          <w:sz w:val="20"/>
          <w:szCs w:val="20"/>
        </w:rPr>
        <w:t>CONSIDERATO</w:t>
      </w:r>
      <w:r>
        <w:rPr>
          <w:color w:val="000000"/>
          <w:sz w:val="20"/>
          <w:szCs w:val="20"/>
        </w:rPr>
        <w:t xml:space="preserve"> che per le esigenze della corretta attuazione del Progetto </w:t>
      </w:r>
      <w:r>
        <w:rPr>
          <w:rFonts w:cstheme="minorHAnsi"/>
          <w:color w:val="000000"/>
          <w:sz w:val="20"/>
          <w:szCs w:val="20"/>
        </w:rPr>
        <w:t xml:space="preserve">Scuola Cinematografica Gian Maria </w:t>
      </w:r>
      <w:proofErr w:type="spellStart"/>
      <w:r>
        <w:rPr>
          <w:rFonts w:cstheme="minorHAnsi"/>
          <w:color w:val="000000"/>
          <w:sz w:val="20"/>
          <w:szCs w:val="20"/>
        </w:rPr>
        <w:t>Volontè</w:t>
      </w:r>
      <w:proofErr w:type="spellEnd"/>
      <w:r>
        <w:rPr>
          <w:rFonts w:cstheme="minorHAnsi"/>
          <w:color w:val="000000"/>
          <w:sz w:val="20"/>
          <w:szCs w:val="20"/>
        </w:rPr>
        <w:t xml:space="preserve"> – Triennio 2023/25</w:t>
      </w:r>
      <w:r>
        <w:rPr>
          <w:color w:val="000000"/>
          <w:sz w:val="20"/>
          <w:szCs w:val="20"/>
        </w:rPr>
        <w:t xml:space="preserve"> è necessario reperire ulteriori professionalità in ambito artistico, procedendo con il conferimento fino a un massimo di sei incarichi per aiuto operatore e operatore al video assist, e di massimo tre incarichi per le seguenti mansioni professionali: assistente operatore, ispettore di produzione, assistente scenografo, assistente costumista, </w:t>
      </w:r>
      <w:proofErr w:type="spellStart"/>
      <w:r>
        <w:rPr>
          <w:color w:val="000000"/>
          <w:sz w:val="20"/>
          <w:szCs w:val="20"/>
        </w:rPr>
        <w:t>colorist</w:t>
      </w:r>
      <w:proofErr w:type="spellEnd"/>
      <w:r>
        <w:rPr>
          <w:color w:val="000000"/>
          <w:sz w:val="20"/>
          <w:szCs w:val="20"/>
        </w:rPr>
        <w:t>, per attività da svolgere nell’ambito della realizzazione di sette cortometraggi di finzione post-qualifica previsti dal Progetto Scuola d’Arte Cinematografica “Gian Maria Volonté” - Triennio 2023/25.</w:t>
      </w:r>
    </w:p>
    <w:p w:rsidR="00F82C12" w:rsidRDefault="00454286">
      <w:pPr>
        <w:spacing w:after="120"/>
        <w:rPr>
          <w:rFonts w:cstheme="minorHAnsi"/>
          <w:color w:val="000000"/>
        </w:rPr>
      </w:pPr>
      <w:r>
        <w:rPr>
          <w:rFonts w:cstheme="minorHAnsi"/>
          <w:b/>
          <w:bCs/>
          <w:color w:val="000000"/>
          <w:sz w:val="20"/>
          <w:szCs w:val="20"/>
        </w:rPr>
        <w:t>DATO ATTO</w:t>
      </w:r>
      <w:r>
        <w:rPr>
          <w:rFonts w:cstheme="minorHAnsi"/>
          <w:color w:val="000000"/>
          <w:sz w:val="20"/>
          <w:szCs w:val="20"/>
        </w:rPr>
        <w:t xml:space="preserve"> che, al fine di individuare le figure professionali in oggetto, è stata effettuata una ricognizione interna attraverso una manifestazione d’interesse rivolta a tutti i dipendenti.</w:t>
      </w:r>
    </w:p>
    <w:p w:rsidR="00F82C12" w:rsidRDefault="00454286">
      <w:pPr>
        <w:spacing w:after="120"/>
        <w:rPr>
          <w:color w:val="000000"/>
        </w:rPr>
      </w:pPr>
      <w:r>
        <w:rPr>
          <w:rFonts w:cstheme="minorHAnsi"/>
          <w:b/>
          <w:bCs/>
          <w:color w:val="000000"/>
          <w:sz w:val="20"/>
          <w:szCs w:val="20"/>
        </w:rPr>
        <w:t>PRESO ATTO</w:t>
      </w:r>
      <w:r>
        <w:rPr>
          <w:rFonts w:cstheme="minorHAnsi"/>
          <w:color w:val="000000"/>
          <w:sz w:val="20"/>
          <w:szCs w:val="20"/>
        </w:rPr>
        <w:t xml:space="preserve"> che, in riscontro alla manifestazione d’interesse, non è pervenuta alcuna istanza e che, di conseguenza, non è stato possibile soddisfare l’esigenza in parola con risorse interne.</w:t>
      </w:r>
    </w:p>
    <w:p w:rsidR="00F82C12" w:rsidRDefault="00454286">
      <w:pPr>
        <w:spacing w:after="120"/>
        <w:rPr>
          <w:color w:val="000000"/>
        </w:rPr>
      </w:pPr>
      <w:r>
        <w:rPr>
          <w:rFonts w:cstheme="minorHAnsi"/>
          <w:b/>
          <w:bCs/>
          <w:color w:val="000000"/>
          <w:sz w:val="20"/>
          <w:szCs w:val="20"/>
        </w:rPr>
        <w:t>CONSIDERATO</w:t>
      </w:r>
      <w:r>
        <w:rPr>
          <w:rFonts w:cstheme="minorHAnsi"/>
          <w:color w:val="000000"/>
          <w:sz w:val="20"/>
          <w:szCs w:val="20"/>
        </w:rPr>
        <w:t xml:space="preserve"> pertanto necessario individuare una figura esterna a </w:t>
      </w:r>
      <w:proofErr w:type="spellStart"/>
      <w:r>
        <w:rPr>
          <w:rFonts w:cstheme="minorHAnsi"/>
          <w:color w:val="000000"/>
          <w:sz w:val="20"/>
          <w:szCs w:val="20"/>
        </w:rPr>
        <w:t>LAZIOcrea</w:t>
      </w:r>
      <w:proofErr w:type="spellEnd"/>
      <w:r>
        <w:rPr>
          <w:rFonts w:cstheme="minorHAnsi"/>
          <w:color w:val="000000"/>
          <w:sz w:val="20"/>
          <w:szCs w:val="20"/>
        </w:rPr>
        <w:t xml:space="preserve"> S.p.A. al fine di svolgere la predetta attività mediante pubblicazione di apposito avviso di selezione.</w:t>
      </w:r>
    </w:p>
    <w:p w:rsidR="00F82C12" w:rsidRDefault="00454286">
      <w:pPr>
        <w:spacing w:after="120"/>
        <w:rPr>
          <w:color w:val="000000"/>
        </w:rPr>
      </w:pPr>
      <w:r>
        <w:rPr>
          <w:rFonts w:cs="Calibri Light"/>
          <w:b/>
          <w:bCs/>
          <w:color w:val="000000"/>
          <w:sz w:val="20"/>
          <w:szCs w:val="20"/>
        </w:rPr>
        <w:t>VISTO</w:t>
      </w:r>
      <w:r>
        <w:rPr>
          <w:rFonts w:cs="Calibri Light"/>
          <w:color w:val="000000"/>
          <w:sz w:val="20"/>
          <w:szCs w:val="20"/>
        </w:rPr>
        <w:t xml:space="preserve"> il “Regolamento in materia di reclutamento di personale, progressioni di carriera e conferimento di incarichi…” incluso nell’Allegato n. 3 “Testo Unico - Regolamenti e Procedure” del Modello di Organizzazione, Gestione e Controllo - ex art. 6, comma 1, </w:t>
      </w:r>
      <w:proofErr w:type="spellStart"/>
      <w:r>
        <w:rPr>
          <w:rFonts w:cs="Calibri Light"/>
          <w:color w:val="000000"/>
          <w:sz w:val="20"/>
          <w:szCs w:val="20"/>
        </w:rPr>
        <w:t>lett</w:t>
      </w:r>
      <w:proofErr w:type="spellEnd"/>
      <w:r>
        <w:rPr>
          <w:rFonts w:cs="Calibri Light"/>
          <w:color w:val="000000"/>
          <w:sz w:val="20"/>
          <w:szCs w:val="20"/>
        </w:rPr>
        <w:t xml:space="preserve">. A) del d.lgs. n. 231 dell’8 giugno 2001 - aggiornato dall’Organo Amministrativo di </w:t>
      </w:r>
      <w:proofErr w:type="spellStart"/>
      <w:r>
        <w:rPr>
          <w:rFonts w:cs="Calibri Light"/>
          <w:color w:val="000000"/>
          <w:sz w:val="20"/>
          <w:szCs w:val="20"/>
        </w:rPr>
        <w:t>LAZIOcrea</w:t>
      </w:r>
      <w:proofErr w:type="spellEnd"/>
      <w:r>
        <w:rPr>
          <w:rFonts w:cs="Calibri Light"/>
          <w:color w:val="000000"/>
          <w:sz w:val="20"/>
          <w:szCs w:val="20"/>
        </w:rPr>
        <w:t xml:space="preserve"> S.p.a. in data 5 agosto 2022</w:t>
      </w:r>
      <w:r>
        <w:rPr>
          <w:rFonts w:cstheme="minorHAnsi"/>
          <w:color w:val="000000"/>
          <w:sz w:val="20"/>
          <w:szCs w:val="20"/>
        </w:rPr>
        <w:t>.</w:t>
      </w:r>
    </w:p>
    <w:p w:rsidR="00F82C12" w:rsidRDefault="00F82C12">
      <w:pPr>
        <w:spacing w:after="120"/>
        <w:rPr>
          <w:rFonts w:asciiTheme="minorHAnsi" w:hAnsiTheme="minorHAnsi" w:cstheme="minorHAnsi"/>
          <w:sz w:val="20"/>
          <w:szCs w:val="20"/>
        </w:rPr>
      </w:pPr>
    </w:p>
    <w:p w:rsidR="00F82C12" w:rsidRDefault="00454286">
      <w:pPr>
        <w:spacing w:after="120" w:line="240" w:lineRule="auto"/>
      </w:pPr>
      <w:r>
        <w:rPr>
          <w:rFonts w:cstheme="minorHAnsi"/>
          <w:b/>
          <w:sz w:val="20"/>
          <w:szCs w:val="20"/>
          <w:u w:val="single"/>
        </w:rPr>
        <w:t>B) OGGETTO DELL’AFFIDAMENTO</w:t>
      </w:r>
    </w:p>
    <w:p w:rsidR="00F82C12" w:rsidRDefault="00454286">
      <w:pPr>
        <w:spacing w:after="120" w:line="240" w:lineRule="auto"/>
        <w:rPr>
          <w:color w:val="000000"/>
        </w:rPr>
      </w:pPr>
      <w:r>
        <w:rPr>
          <w:color w:val="000000"/>
          <w:sz w:val="20"/>
          <w:szCs w:val="20"/>
        </w:rPr>
        <w:t>Le attività da svolgere sono di supporto professionale, nelle mansioni richieste dal presente avviso, alla realizzazione di sette cortometraggi di finzione previsti dal Progetto Scuola d’Arte Cinematografica “Gian Maria Volonté”</w:t>
      </w:r>
      <w:r>
        <w:rPr>
          <w:rFonts w:cstheme="minorHAnsi"/>
          <w:color w:val="000000"/>
          <w:sz w:val="20"/>
          <w:szCs w:val="20"/>
        </w:rPr>
        <w:t>. Essi saranno girati da troupe formate dagli allievi/e che hanno conseguito la qualifica professionale nel Triennio 2023/25 e che svolgeranno in ogni cortometraggio il ruolo di capo-reparto nelle aree di Regia, Sceneggiatura, Organizzazione della produzione, Recitazione, Direzione della fotografia, Scenografia, Costume cinematografico, Ripresa del suono, Montaggio del suono, Montaggio della scena, VFX Design. Più specificamente, le attività richieste in ciascuno degli ambiti professionali cui fa riferimento il presente avviso, da svolgersi con lavoro prevalentemente proprio, in piena autonomia, senza vincoli di subordinazione, sono di seguito elencate:</w:t>
      </w:r>
    </w:p>
    <w:p w:rsidR="00F82C12" w:rsidRDefault="00454286">
      <w:pPr>
        <w:spacing w:after="120" w:line="240" w:lineRule="auto"/>
        <w:rPr>
          <w:color w:val="000000"/>
        </w:rPr>
      </w:pPr>
      <w:r>
        <w:rPr>
          <w:b/>
          <w:bCs/>
          <w:color w:val="000000"/>
          <w:sz w:val="20"/>
          <w:szCs w:val="20"/>
        </w:rPr>
        <w:t>aiuto operatore e operatore al video assist</w:t>
      </w:r>
    </w:p>
    <w:p w:rsidR="00F82C12" w:rsidRDefault="00454286">
      <w:pPr>
        <w:numPr>
          <w:ilvl w:val="0"/>
          <w:numId w:val="5"/>
        </w:numPr>
        <w:spacing w:after="120" w:line="240" w:lineRule="auto"/>
        <w:rPr>
          <w:color w:val="000000"/>
        </w:rPr>
      </w:pPr>
      <w:r>
        <w:rPr>
          <w:color w:val="000000"/>
          <w:sz w:val="20"/>
          <w:szCs w:val="20"/>
        </w:rPr>
        <w:t>pulizia e verifica del funzionamento della macchina da presa; supporto all’assistente operatore nella verifica del corredo tecnico necessario alla ripresa; trasporto e posizionamento della macchina da presa sul set; gestione, allestimento, cablaggio e calibrazione dei monitor che sul set consentono il controllo in tempo reale e l'eventuale registrazione di ciò che sta inquadrando la macchina da presa;</w:t>
      </w:r>
    </w:p>
    <w:p w:rsidR="00F82C12" w:rsidRDefault="00454286">
      <w:pPr>
        <w:numPr>
          <w:ilvl w:val="0"/>
          <w:numId w:val="5"/>
        </w:numPr>
        <w:spacing w:after="120" w:line="240" w:lineRule="auto"/>
        <w:rPr>
          <w:color w:val="000000"/>
        </w:rPr>
      </w:pPr>
      <w:r>
        <w:rPr>
          <w:color w:val="000000"/>
          <w:sz w:val="20"/>
          <w:szCs w:val="20"/>
        </w:rPr>
        <w:t>collaborazione con il direttore della fotografia e gli altri componenti del reparto nel flusso di lavoro di pertinenza;</w:t>
      </w:r>
    </w:p>
    <w:p w:rsidR="00F82C12" w:rsidRDefault="00454286">
      <w:pPr>
        <w:spacing w:after="120" w:line="240" w:lineRule="auto"/>
        <w:rPr>
          <w:color w:val="000000"/>
        </w:rPr>
      </w:pPr>
      <w:r>
        <w:rPr>
          <w:b/>
          <w:bCs/>
          <w:color w:val="000000"/>
          <w:sz w:val="20"/>
          <w:szCs w:val="20"/>
        </w:rPr>
        <w:lastRenderedPageBreak/>
        <w:t>assistente operatore</w:t>
      </w:r>
    </w:p>
    <w:p w:rsidR="00F82C12" w:rsidRDefault="00454286">
      <w:pPr>
        <w:numPr>
          <w:ilvl w:val="0"/>
          <w:numId w:val="5"/>
        </w:numPr>
        <w:spacing w:after="120" w:line="240" w:lineRule="auto"/>
        <w:rPr>
          <w:color w:val="000000"/>
        </w:rPr>
      </w:pPr>
      <w:r>
        <w:rPr>
          <w:color w:val="000000"/>
          <w:sz w:val="20"/>
          <w:szCs w:val="20"/>
        </w:rPr>
        <w:t>verifica del funzionamento della macchina da presa e del corredo necessario alle riprese; gestione della messa a fuoco in fase di ripresa;</w:t>
      </w:r>
    </w:p>
    <w:p w:rsidR="00F82C12" w:rsidRDefault="00454286">
      <w:pPr>
        <w:numPr>
          <w:ilvl w:val="0"/>
          <w:numId w:val="5"/>
        </w:numPr>
        <w:spacing w:after="120" w:line="240" w:lineRule="auto"/>
        <w:rPr>
          <w:color w:val="000000"/>
        </w:rPr>
      </w:pPr>
      <w:r>
        <w:rPr>
          <w:color w:val="000000"/>
          <w:sz w:val="20"/>
          <w:szCs w:val="20"/>
        </w:rPr>
        <w:t>collaborazione con il direttore della fotografia e gli altri componenti del reparto nel flusso di lavoro di pertinenza;</w:t>
      </w:r>
    </w:p>
    <w:p w:rsidR="00F82C12" w:rsidRDefault="00454286">
      <w:pPr>
        <w:spacing w:after="120" w:line="240" w:lineRule="auto"/>
        <w:rPr>
          <w:color w:val="000000"/>
        </w:rPr>
      </w:pPr>
      <w:r>
        <w:rPr>
          <w:b/>
          <w:bCs/>
          <w:color w:val="000000"/>
          <w:sz w:val="20"/>
          <w:szCs w:val="20"/>
        </w:rPr>
        <w:t>ispettore di produzione</w:t>
      </w:r>
    </w:p>
    <w:p w:rsidR="00F82C12" w:rsidRDefault="00454286">
      <w:pPr>
        <w:numPr>
          <w:ilvl w:val="0"/>
          <w:numId w:val="6"/>
        </w:numPr>
        <w:spacing w:after="120" w:line="240" w:lineRule="auto"/>
        <w:rPr>
          <w:color w:val="000000"/>
        </w:rPr>
      </w:pPr>
      <w:r>
        <w:rPr>
          <w:color w:val="000000"/>
          <w:sz w:val="20"/>
          <w:szCs w:val="20"/>
        </w:rPr>
        <w:t>collaborazione alla preparazione e coordinamento logistico delle attività previste sul set, per assicurare il rispetto del programma stabilito dall'ordine del giorno;</w:t>
      </w:r>
    </w:p>
    <w:p w:rsidR="00F82C12" w:rsidRDefault="00454286">
      <w:pPr>
        <w:numPr>
          <w:ilvl w:val="0"/>
          <w:numId w:val="6"/>
        </w:numPr>
        <w:spacing w:after="120" w:line="240" w:lineRule="auto"/>
        <w:rPr>
          <w:color w:val="000000"/>
        </w:rPr>
      </w:pPr>
      <w:r>
        <w:rPr>
          <w:color w:val="000000"/>
          <w:sz w:val="20"/>
          <w:szCs w:val="20"/>
        </w:rPr>
        <w:t>collaborazione con l'organizzatore generale e gli altri componenti del reparto produzione;</w:t>
      </w:r>
    </w:p>
    <w:p w:rsidR="00F82C12" w:rsidRDefault="00454286">
      <w:pPr>
        <w:spacing w:after="120" w:line="240" w:lineRule="auto"/>
        <w:rPr>
          <w:color w:val="000000"/>
        </w:rPr>
      </w:pPr>
      <w:r>
        <w:rPr>
          <w:b/>
          <w:bCs/>
          <w:color w:val="000000"/>
          <w:sz w:val="20"/>
          <w:szCs w:val="20"/>
        </w:rPr>
        <w:t>assistente scenografo</w:t>
      </w:r>
    </w:p>
    <w:p w:rsidR="00F82C12" w:rsidRDefault="00454286">
      <w:pPr>
        <w:numPr>
          <w:ilvl w:val="0"/>
          <w:numId w:val="6"/>
        </w:numPr>
        <w:spacing w:after="120" w:line="240" w:lineRule="auto"/>
        <w:rPr>
          <w:color w:val="000000"/>
        </w:rPr>
      </w:pPr>
      <w:r>
        <w:rPr>
          <w:color w:val="000000"/>
          <w:sz w:val="20"/>
          <w:szCs w:val="20"/>
        </w:rPr>
        <w:t>attività di supporto allo scenografo/a nella progettazione e allestimento degli ambienti del film, in particolare per gli aspetti logistici del reparto, come la preparazione o il reperimento dei materiali, l'ordine e la coerenza delle scenografie;</w:t>
      </w:r>
    </w:p>
    <w:p w:rsidR="00F82C12" w:rsidRDefault="00454286">
      <w:pPr>
        <w:numPr>
          <w:ilvl w:val="0"/>
          <w:numId w:val="6"/>
        </w:numPr>
        <w:spacing w:after="120" w:line="240" w:lineRule="auto"/>
        <w:rPr>
          <w:color w:val="000000"/>
        </w:rPr>
      </w:pPr>
      <w:r>
        <w:rPr>
          <w:color w:val="000000"/>
          <w:sz w:val="20"/>
          <w:szCs w:val="20"/>
        </w:rPr>
        <w:t>collaborazione con lo scenografo/a e gli altri componenti del reparto scenografia;</w:t>
      </w:r>
    </w:p>
    <w:p w:rsidR="00F82C12" w:rsidRDefault="00454286">
      <w:pPr>
        <w:spacing w:after="120" w:line="240" w:lineRule="auto"/>
        <w:rPr>
          <w:color w:val="000000"/>
        </w:rPr>
      </w:pPr>
      <w:r>
        <w:rPr>
          <w:b/>
          <w:bCs/>
          <w:color w:val="000000"/>
          <w:sz w:val="20"/>
          <w:szCs w:val="20"/>
        </w:rPr>
        <w:t xml:space="preserve">assistente costumista </w:t>
      </w:r>
    </w:p>
    <w:p w:rsidR="00F82C12" w:rsidRDefault="00454286">
      <w:pPr>
        <w:numPr>
          <w:ilvl w:val="0"/>
          <w:numId w:val="6"/>
        </w:numPr>
        <w:spacing w:after="120" w:line="240" w:lineRule="auto"/>
        <w:rPr>
          <w:color w:val="000000"/>
        </w:rPr>
      </w:pPr>
      <w:r>
        <w:rPr>
          <w:color w:val="000000"/>
          <w:sz w:val="20"/>
          <w:szCs w:val="20"/>
        </w:rPr>
        <w:t>attività di supporto al/la costumista nella progettazione e realizzazione dei costumi del film, occupandosi in particolare degli aspetti logistici del reparto, dell'ordine e della coerenza dei costumi;</w:t>
      </w:r>
    </w:p>
    <w:p w:rsidR="00F82C12" w:rsidRDefault="00454286">
      <w:pPr>
        <w:numPr>
          <w:ilvl w:val="0"/>
          <w:numId w:val="6"/>
        </w:numPr>
        <w:spacing w:after="120" w:line="240" w:lineRule="auto"/>
        <w:rPr>
          <w:color w:val="000000"/>
        </w:rPr>
      </w:pPr>
      <w:r>
        <w:rPr>
          <w:color w:val="000000"/>
          <w:sz w:val="20"/>
          <w:szCs w:val="20"/>
        </w:rPr>
        <w:t>collaborazione con il/la costumista e gli altri componenti del reparto costume;</w:t>
      </w:r>
    </w:p>
    <w:p w:rsidR="00F82C12" w:rsidRDefault="00454286">
      <w:pPr>
        <w:spacing w:after="120" w:line="240" w:lineRule="auto"/>
        <w:rPr>
          <w:color w:val="000000"/>
        </w:rPr>
      </w:pPr>
      <w:proofErr w:type="spellStart"/>
      <w:r>
        <w:rPr>
          <w:b/>
          <w:bCs/>
          <w:color w:val="000000"/>
          <w:sz w:val="20"/>
          <w:szCs w:val="20"/>
        </w:rPr>
        <w:t>colorist</w:t>
      </w:r>
      <w:proofErr w:type="spellEnd"/>
    </w:p>
    <w:p w:rsidR="00F82C12" w:rsidRDefault="00454286">
      <w:pPr>
        <w:numPr>
          <w:ilvl w:val="0"/>
          <w:numId w:val="6"/>
        </w:numPr>
        <w:spacing w:after="120" w:line="240" w:lineRule="auto"/>
        <w:rPr>
          <w:color w:val="000000"/>
        </w:rPr>
      </w:pPr>
      <w:r>
        <w:rPr>
          <w:color w:val="000000"/>
          <w:sz w:val="20"/>
          <w:szCs w:val="20"/>
        </w:rPr>
        <w:t xml:space="preserve">interventi di color </w:t>
      </w:r>
      <w:proofErr w:type="spellStart"/>
      <w:r>
        <w:rPr>
          <w:color w:val="000000"/>
          <w:sz w:val="20"/>
          <w:szCs w:val="20"/>
        </w:rPr>
        <w:t>grading</w:t>
      </w:r>
      <w:proofErr w:type="spellEnd"/>
      <w:r>
        <w:rPr>
          <w:color w:val="000000"/>
          <w:sz w:val="20"/>
          <w:szCs w:val="20"/>
        </w:rPr>
        <w:t xml:space="preserve"> e color </w:t>
      </w:r>
      <w:proofErr w:type="spellStart"/>
      <w:r>
        <w:rPr>
          <w:color w:val="000000"/>
          <w:sz w:val="20"/>
          <w:szCs w:val="20"/>
        </w:rPr>
        <w:t>correction</w:t>
      </w:r>
      <w:proofErr w:type="spellEnd"/>
      <w:r>
        <w:rPr>
          <w:color w:val="000000"/>
          <w:sz w:val="20"/>
          <w:szCs w:val="20"/>
        </w:rPr>
        <w:t xml:space="preserve"> delle immagini del film, utilizzando appositi software, in coerenza con le intenzioni espressive del regista e del direttore della fotografia;</w:t>
      </w:r>
    </w:p>
    <w:p w:rsidR="00F82C12" w:rsidRDefault="00454286">
      <w:pPr>
        <w:numPr>
          <w:ilvl w:val="0"/>
          <w:numId w:val="6"/>
        </w:numPr>
        <w:spacing w:after="120" w:line="240" w:lineRule="auto"/>
        <w:rPr>
          <w:color w:val="000000"/>
        </w:rPr>
      </w:pPr>
      <w:r>
        <w:rPr>
          <w:color w:val="000000"/>
          <w:sz w:val="20"/>
          <w:szCs w:val="20"/>
        </w:rPr>
        <w:t>collaborazione con il/la regia e direzione della fotografia del film.</w:t>
      </w:r>
    </w:p>
    <w:p w:rsidR="00F82C12" w:rsidRDefault="00F82C12">
      <w:pPr>
        <w:spacing w:after="120" w:line="240" w:lineRule="auto"/>
        <w:rPr>
          <w:color w:val="000000"/>
        </w:rPr>
      </w:pPr>
    </w:p>
    <w:p w:rsidR="00F82C12" w:rsidRDefault="00454286">
      <w:pPr>
        <w:spacing w:after="120" w:line="240" w:lineRule="auto"/>
        <w:rPr>
          <w:color w:val="000000"/>
        </w:rPr>
      </w:pPr>
      <w:r>
        <w:rPr>
          <w:b/>
          <w:bCs/>
          <w:color w:val="000000"/>
          <w:sz w:val="20"/>
          <w:szCs w:val="20"/>
          <w:u w:val="single"/>
        </w:rPr>
        <w:t xml:space="preserve">Gli incarichi saranno affidati in un numero di massimo 6 per la mansione di aiuto operatore e operatore al video assist e in un numero di massimo 3 per ciascuna delle mansioni di assistente operatore, ispettore di produzione, assistente scenografo, assistente costumista, </w:t>
      </w:r>
      <w:proofErr w:type="spellStart"/>
      <w:r>
        <w:rPr>
          <w:b/>
          <w:bCs/>
          <w:color w:val="000000"/>
          <w:sz w:val="20"/>
          <w:szCs w:val="20"/>
          <w:u w:val="single"/>
        </w:rPr>
        <w:t>colorist</w:t>
      </w:r>
      <w:proofErr w:type="spellEnd"/>
      <w:r>
        <w:rPr>
          <w:b/>
          <w:bCs/>
          <w:color w:val="000000"/>
          <w:sz w:val="20"/>
          <w:szCs w:val="20"/>
          <w:u w:val="single"/>
        </w:rPr>
        <w:t>.</w:t>
      </w:r>
    </w:p>
    <w:p w:rsidR="00F82C12" w:rsidRDefault="00F82C12">
      <w:pPr>
        <w:spacing w:after="120" w:line="240" w:lineRule="auto"/>
        <w:rPr>
          <w:color w:val="000000"/>
        </w:rPr>
      </w:pPr>
    </w:p>
    <w:p w:rsidR="00F82C12" w:rsidRDefault="00454286">
      <w:pPr>
        <w:tabs>
          <w:tab w:val="left" w:pos="7005"/>
        </w:tabs>
        <w:spacing w:after="120" w:line="240" w:lineRule="auto"/>
        <w:rPr>
          <w:color w:val="000000"/>
        </w:rPr>
      </w:pPr>
      <w:r>
        <w:rPr>
          <w:rFonts w:cstheme="minorHAnsi"/>
          <w:b/>
          <w:color w:val="000000"/>
          <w:sz w:val="20"/>
          <w:szCs w:val="20"/>
          <w:u w:val="single"/>
        </w:rPr>
        <w:t>C) COMPENSO E DURATA</w:t>
      </w:r>
    </w:p>
    <w:p w:rsidR="00F82C12" w:rsidRDefault="00454286">
      <w:pPr>
        <w:spacing w:after="113" w:line="276" w:lineRule="auto"/>
        <w:rPr>
          <w:color w:val="000000"/>
        </w:rPr>
      </w:pPr>
      <w:r>
        <w:rPr>
          <w:rFonts w:cstheme="minorHAnsi"/>
          <w:color w:val="000000"/>
          <w:sz w:val="20"/>
          <w:szCs w:val="20"/>
        </w:rPr>
        <w:t xml:space="preserve">L’attività oggetto degli incarichi, che saranno affidati ove vi sia l’effettiva esigenza, in un numero determinato dal Coordinamento artistico e didattico della Scuola Volonté, si svolgerà a Roma presso le sedi della Scuola Volonté e presso le location dei cortometraggi, a decorrere dalla data di sottoscrizione del contratto e fino alla data del 30/09/2025, termine del contratto stesso, salvo eventuale proroga da disporsi limitatamente per la conclusione delle attività del Progetto (Triennio formativo 2023/2025) e senza oneri aggiuntivi. </w:t>
      </w:r>
      <w:r>
        <w:rPr>
          <w:rFonts w:cstheme="minorHAnsi"/>
          <w:color w:val="000000"/>
          <w:sz w:val="20"/>
          <w:szCs w:val="20"/>
          <w:u w:val="single"/>
        </w:rPr>
        <w:t xml:space="preserve">Solo per la figura del </w:t>
      </w:r>
      <w:proofErr w:type="spellStart"/>
      <w:r>
        <w:rPr>
          <w:rFonts w:cstheme="minorHAnsi"/>
          <w:color w:val="000000"/>
          <w:sz w:val="20"/>
          <w:szCs w:val="20"/>
          <w:u w:val="single"/>
        </w:rPr>
        <w:t>colorist</w:t>
      </w:r>
      <w:proofErr w:type="spellEnd"/>
      <w:r>
        <w:rPr>
          <w:rFonts w:cstheme="minorHAnsi"/>
          <w:color w:val="000000"/>
          <w:sz w:val="20"/>
          <w:szCs w:val="20"/>
          <w:u w:val="single"/>
        </w:rPr>
        <w:t>, ove venga attivato il contratto, il termine dello stesso è fissato al 27 febbraio 2026</w:t>
      </w:r>
      <w:r>
        <w:rPr>
          <w:rFonts w:cstheme="minorHAnsi"/>
          <w:color w:val="000000"/>
          <w:sz w:val="20"/>
          <w:szCs w:val="20"/>
        </w:rPr>
        <w:t>, salvo eventuale proroga da disporsi limitatamente per la conclusione delle attività del Progetto (Triennio formativo 2023/2025) e senza oneri aggiuntivi.</w:t>
      </w:r>
    </w:p>
    <w:p w:rsidR="00F82C12" w:rsidRDefault="00454286">
      <w:pPr>
        <w:spacing w:after="113" w:line="276" w:lineRule="auto"/>
        <w:rPr>
          <w:color w:val="000000"/>
        </w:rPr>
      </w:pPr>
      <w:r>
        <w:rPr>
          <w:rFonts w:cstheme="minorHAnsi"/>
          <w:color w:val="000000"/>
          <w:sz w:val="20"/>
          <w:szCs w:val="20"/>
        </w:rPr>
        <w:t>Nel rispetto dei principi di economicità e proporzionalità:</w:t>
      </w:r>
    </w:p>
    <w:p w:rsidR="00F82C12" w:rsidRDefault="00454286">
      <w:pPr>
        <w:spacing w:after="113" w:line="276" w:lineRule="auto"/>
        <w:rPr>
          <w:color w:val="000000"/>
        </w:rPr>
      </w:pPr>
      <w:r>
        <w:rPr>
          <w:rFonts w:cstheme="minorHAnsi"/>
          <w:color w:val="000000"/>
          <w:sz w:val="20"/>
          <w:szCs w:val="20"/>
        </w:rPr>
        <w:t>- per l’attività espletata, a ciascuno dei professionisti verrà corrisposto per ogni giornata lavorata e rendicontata la somma di euro 180 (centottanta/00), da intendersi onnicomprensiva di IVA, ove applicabile, e al lordo di tutti gli oneri fiscali e contributivi di legge a carico delle parti, fino a un massimo di numero 10 (dieci) giornate.</w:t>
      </w:r>
    </w:p>
    <w:p w:rsidR="00F82C12" w:rsidRDefault="00454286">
      <w:pPr>
        <w:spacing w:after="113" w:line="276" w:lineRule="auto"/>
      </w:pPr>
      <w:r>
        <w:rPr>
          <w:rFonts w:cstheme="minorHAnsi"/>
          <w:sz w:val="20"/>
          <w:szCs w:val="20"/>
        </w:rPr>
        <w:lastRenderedPageBreak/>
        <w:t>La tariffa sopra riportata è determinata in base alle indicazioni fornite dalla Determina Dirigenziale della Regione Lazio n. B06163 del 17/9/2012 recante “Direttiva Regionale per lo svolgimento, la rendicontazione e il controllo delle attività cofinanziate con il Fondo Sociale Europeo e altri Fondi".</w:t>
      </w:r>
    </w:p>
    <w:p w:rsidR="00F82C12" w:rsidRDefault="00454286">
      <w:r>
        <w:rPr>
          <w:rFonts w:cstheme="minorHAnsi"/>
          <w:color w:val="000000"/>
          <w:sz w:val="20"/>
          <w:szCs w:val="20"/>
        </w:rPr>
        <w:t xml:space="preserve">Pertanto, dietro stipula di regolare contratto, l’importo totale dovuto ad ognuno dei professionisti per la prestazione richiesta è al massimo di euro 1.800 (milleottocento/00), da intendersi onnicomprensivo di IVA, ove applicabile, e al lordo di tutti gli oneri fiscali e contributivi di legge a carico delle parti. Tale importo </w:t>
      </w:r>
      <w:r>
        <w:rPr>
          <w:color w:val="000000"/>
          <w:sz w:val="20"/>
          <w:szCs w:val="20"/>
        </w:rPr>
        <w:t>potrà essere erogato pro-quota, tramite bonifico bancario, con cadenza mensile.</w:t>
      </w:r>
    </w:p>
    <w:p w:rsidR="00F82C12" w:rsidRDefault="00454286">
      <w:pPr>
        <w:spacing w:after="120" w:line="240" w:lineRule="auto"/>
      </w:pPr>
      <w:r>
        <w:rPr>
          <w:rFonts w:cstheme="minorHAnsi"/>
          <w:color w:val="000000"/>
          <w:sz w:val="20"/>
          <w:szCs w:val="20"/>
        </w:rPr>
        <w:t>Le parti si danno atto che nella definizione del compenso pattuito si è tenuto conto di tutto quanto ripo</w:t>
      </w:r>
      <w:r>
        <w:rPr>
          <w:rFonts w:cstheme="minorHAnsi"/>
          <w:sz w:val="20"/>
          <w:szCs w:val="20"/>
        </w:rPr>
        <w:t>rtato negli articoli precedenti.</w:t>
      </w:r>
    </w:p>
    <w:p w:rsidR="00F82C12" w:rsidRDefault="00F82C12">
      <w:pPr>
        <w:spacing w:after="120" w:line="240" w:lineRule="auto"/>
        <w:rPr>
          <w:rFonts w:asciiTheme="minorHAnsi" w:hAnsiTheme="minorHAnsi" w:cstheme="minorHAnsi"/>
          <w:sz w:val="20"/>
          <w:szCs w:val="20"/>
        </w:rPr>
      </w:pPr>
    </w:p>
    <w:p w:rsidR="00F82C12" w:rsidRDefault="00454286">
      <w:pPr>
        <w:spacing w:after="120" w:line="240" w:lineRule="auto"/>
      </w:pPr>
      <w:r>
        <w:rPr>
          <w:rFonts w:cstheme="minorHAnsi"/>
          <w:b/>
          <w:sz w:val="20"/>
          <w:szCs w:val="20"/>
        </w:rPr>
        <w:t xml:space="preserve">D) </w:t>
      </w:r>
      <w:r>
        <w:rPr>
          <w:rFonts w:cstheme="minorHAnsi"/>
          <w:b/>
          <w:sz w:val="20"/>
          <w:szCs w:val="20"/>
          <w:u w:val="single"/>
        </w:rPr>
        <w:t>REQUISITI DI AMMISSIONE</w:t>
      </w:r>
    </w:p>
    <w:p w:rsidR="00F82C12" w:rsidRDefault="00454286">
      <w:pPr>
        <w:spacing w:after="113" w:line="276" w:lineRule="auto"/>
      </w:pPr>
      <w:r>
        <w:rPr>
          <w:rFonts w:cstheme="minorHAnsi"/>
          <w:sz w:val="20"/>
          <w:szCs w:val="20"/>
        </w:rPr>
        <w:t xml:space="preserve">In coerenza con quanto previsto dall’art. 11 del Regolamento di </w:t>
      </w:r>
      <w:proofErr w:type="spellStart"/>
      <w:r>
        <w:rPr>
          <w:rFonts w:cstheme="minorHAnsi"/>
          <w:sz w:val="20"/>
          <w:szCs w:val="20"/>
        </w:rPr>
        <w:t>LAZIOcrea</w:t>
      </w:r>
      <w:proofErr w:type="spellEnd"/>
      <w:r>
        <w:rPr>
          <w:rFonts w:cstheme="minorHAnsi"/>
          <w:sz w:val="20"/>
          <w:szCs w:val="20"/>
        </w:rPr>
        <w:t xml:space="preserve"> </w:t>
      </w:r>
      <w:proofErr w:type="spellStart"/>
      <w:r>
        <w:rPr>
          <w:rFonts w:cstheme="minorHAnsi"/>
          <w:sz w:val="20"/>
          <w:szCs w:val="20"/>
        </w:rPr>
        <w:t>S.</w:t>
      </w:r>
      <w:proofErr w:type="gramStart"/>
      <w:r>
        <w:rPr>
          <w:rFonts w:cstheme="minorHAnsi"/>
          <w:sz w:val="20"/>
          <w:szCs w:val="20"/>
        </w:rPr>
        <w:t>p.A</w:t>
      </w:r>
      <w:proofErr w:type="spellEnd"/>
      <w:proofErr w:type="gramEnd"/>
      <w:r>
        <w:rPr>
          <w:rFonts w:cstheme="minorHAnsi"/>
          <w:sz w:val="20"/>
          <w:szCs w:val="20"/>
        </w:rPr>
        <w:t xml:space="preserve">, potranno risultare destinatari degli incarichi in oggetto, nel rispetto dei principi, anche di derivazione europea, di trasparenza, pubblicità ed imparzialità, nonché delle norme in materia di </w:t>
      </w:r>
      <w:proofErr w:type="spellStart"/>
      <w:r>
        <w:rPr>
          <w:rFonts w:cstheme="minorHAnsi"/>
          <w:sz w:val="20"/>
          <w:szCs w:val="20"/>
        </w:rPr>
        <w:t>inconferibilità</w:t>
      </w:r>
      <w:proofErr w:type="spellEnd"/>
      <w:r>
        <w:rPr>
          <w:rFonts w:cstheme="minorHAnsi"/>
          <w:sz w:val="20"/>
          <w:szCs w:val="20"/>
        </w:rPr>
        <w:t xml:space="preserve"> ed incompatibilità di cui al </w:t>
      </w:r>
      <w:proofErr w:type="spellStart"/>
      <w:r>
        <w:rPr>
          <w:rFonts w:cstheme="minorHAnsi"/>
          <w:sz w:val="20"/>
          <w:szCs w:val="20"/>
        </w:rPr>
        <w:t>D.Lgs.</w:t>
      </w:r>
      <w:proofErr w:type="spellEnd"/>
      <w:r>
        <w:rPr>
          <w:rFonts w:cstheme="minorHAnsi"/>
          <w:sz w:val="20"/>
          <w:szCs w:val="20"/>
        </w:rPr>
        <w:t xml:space="preserve"> n. 39/2013, solo i soggetti maggiorenni risultati in possesso dei seguenti </w:t>
      </w:r>
    </w:p>
    <w:p w:rsidR="00F82C12" w:rsidRDefault="00454286">
      <w:pPr>
        <w:spacing w:after="113" w:line="276" w:lineRule="auto"/>
      </w:pPr>
      <w:r>
        <w:rPr>
          <w:rFonts w:cstheme="minorHAnsi"/>
          <w:b/>
          <w:bCs/>
          <w:sz w:val="20"/>
          <w:szCs w:val="20"/>
        </w:rPr>
        <w:t>requisiti di ordine generale</w:t>
      </w:r>
      <w:r>
        <w:rPr>
          <w:rFonts w:cstheme="minorHAnsi"/>
          <w:sz w:val="20"/>
          <w:szCs w:val="20"/>
        </w:rPr>
        <w:t>:</w:t>
      </w:r>
    </w:p>
    <w:p w:rsidR="00F82C12" w:rsidRDefault="00454286">
      <w:pPr>
        <w:numPr>
          <w:ilvl w:val="0"/>
          <w:numId w:val="4"/>
        </w:numPr>
        <w:spacing w:after="113" w:line="276" w:lineRule="auto"/>
      </w:pPr>
      <w:r>
        <w:rPr>
          <w:rFonts w:cstheme="minorHAnsi"/>
          <w:sz w:val="20"/>
          <w:szCs w:val="20"/>
        </w:rPr>
        <w:t xml:space="preserve">non aver riportato condanne penali definitive per delitti non colposi o a pena detentiva non sospesa; </w:t>
      </w:r>
    </w:p>
    <w:p w:rsidR="00F82C12" w:rsidRDefault="00454286">
      <w:pPr>
        <w:numPr>
          <w:ilvl w:val="0"/>
          <w:numId w:val="4"/>
        </w:numPr>
        <w:spacing w:after="113" w:line="276" w:lineRule="auto"/>
      </w:pPr>
      <w:r>
        <w:rPr>
          <w:rFonts w:cstheme="minorHAnsi"/>
          <w:sz w:val="20"/>
          <w:szCs w:val="20"/>
        </w:rPr>
        <w:t xml:space="preserve">non essere incorsi nell’interdizione perpetua o temporanea dai pubblici uffici; </w:t>
      </w:r>
    </w:p>
    <w:p w:rsidR="00F82C12" w:rsidRDefault="00454286">
      <w:pPr>
        <w:numPr>
          <w:ilvl w:val="0"/>
          <w:numId w:val="4"/>
        </w:numPr>
        <w:spacing w:after="113" w:line="276" w:lineRule="auto"/>
      </w:pPr>
      <w:r>
        <w:rPr>
          <w:rFonts w:cstheme="minorHAnsi"/>
          <w:sz w:val="20"/>
          <w:szCs w:val="20"/>
        </w:rPr>
        <w:t xml:space="preserve">non essere stati sottoposti a misure di prevenzione o sicurezza; </w:t>
      </w:r>
    </w:p>
    <w:p w:rsidR="00F82C12" w:rsidRDefault="00454286">
      <w:pPr>
        <w:numPr>
          <w:ilvl w:val="0"/>
          <w:numId w:val="4"/>
        </w:numPr>
        <w:spacing w:after="113" w:line="276" w:lineRule="auto"/>
      </w:pPr>
      <w:r>
        <w:rPr>
          <w:rFonts w:cstheme="minorHAnsi"/>
          <w:sz w:val="20"/>
          <w:szCs w:val="20"/>
        </w:rPr>
        <w:t xml:space="preserve">non aver cause pendenti con </w:t>
      </w:r>
      <w:proofErr w:type="spellStart"/>
      <w:r>
        <w:rPr>
          <w:rFonts w:cstheme="minorHAnsi"/>
          <w:sz w:val="20"/>
          <w:szCs w:val="20"/>
        </w:rPr>
        <w:t>LAZIOcrea</w:t>
      </w:r>
      <w:proofErr w:type="spellEnd"/>
      <w:r>
        <w:rPr>
          <w:rFonts w:cstheme="minorHAnsi"/>
          <w:sz w:val="20"/>
          <w:szCs w:val="20"/>
        </w:rPr>
        <w:t xml:space="preserve"> S.p.A.;</w:t>
      </w:r>
    </w:p>
    <w:p w:rsidR="00F82C12" w:rsidRDefault="00454286">
      <w:pPr>
        <w:spacing w:after="113" w:line="276" w:lineRule="auto"/>
      </w:pPr>
      <w:r>
        <w:rPr>
          <w:rFonts w:cstheme="minorHAnsi"/>
          <w:b/>
          <w:bCs/>
          <w:sz w:val="20"/>
          <w:szCs w:val="20"/>
          <w:u w:val="single"/>
        </w:rPr>
        <w:t>e dei seguenti requisiti specifici:</w:t>
      </w:r>
    </w:p>
    <w:p w:rsidR="00F82C12" w:rsidRDefault="00454286">
      <w:pPr>
        <w:numPr>
          <w:ilvl w:val="0"/>
          <w:numId w:val="4"/>
        </w:numPr>
        <w:spacing w:after="113" w:line="276" w:lineRule="auto"/>
      </w:pPr>
      <w:r>
        <w:rPr>
          <w:rFonts w:cstheme="minorHAnsi"/>
          <w:sz w:val="20"/>
          <w:szCs w:val="20"/>
        </w:rPr>
        <w:t>diploma di istruzione secondaria superiore;</w:t>
      </w:r>
    </w:p>
    <w:p w:rsidR="00F82C12" w:rsidRPr="00A11B0E" w:rsidRDefault="00A11B0E">
      <w:pPr>
        <w:numPr>
          <w:ilvl w:val="0"/>
          <w:numId w:val="4"/>
        </w:numPr>
        <w:spacing w:after="113" w:line="276" w:lineRule="auto"/>
        <w:rPr>
          <w:color w:val="000000"/>
        </w:rPr>
      </w:pPr>
      <w:r>
        <w:rPr>
          <w:rFonts w:cstheme="minorHAnsi"/>
          <w:color w:val="000000"/>
          <w:sz w:val="20"/>
          <w:szCs w:val="20"/>
        </w:rPr>
        <w:t xml:space="preserve">per aiuto operatore e operatore al video assist, assistente operatore, assistente scenografo, assistente costumista, </w:t>
      </w:r>
      <w:proofErr w:type="spellStart"/>
      <w:r>
        <w:rPr>
          <w:rFonts w:cstheme="minorHAnsi"/>
          <w:color w:val="000000"/>
          <w:sz w:val="20"/>
          <w:szCs w:val="20"/>
        </w:rPr>
        <w:t>colorist</w:t>
      </w:r>
      <w:proofErr w:type="spellEnd"/>
      <w:r>
        <w:rPr>
          <w:rFonts w:cstheme="minorHAnsi"/>
          <w:color w:val="000000"/>
          <w:sz w:val="20"/>
          <w:szCs w:val="20"/>
        </w:rPr>
        <w:t xml:space="preserve">: </w:t>
      </w:r>
      <w:r w:rsidR="00454286">
        <w:rPr>
          <w:rFonts w:cstheme="minorHAnsi"/>
          <w:color w:val="000000"/>
          <w:sz w:val="20"/>
          <w:szCs w:val="20"/>
        </w:rPr>
        <w:t>esperienza professionale nel ruolo per cui ci si candida in almeno n. 2 lungometraggi di finzione, usciti nel circuito delle sale cinematografiche e/o proiettati in festival cinematografici di rilevanza nazionale o internazionale, e/o trasmessi da emittenti televisive nazionali o internazionali, e/o distribuiti da piattaforme web dedicate ai media audiovisivi di rilevanza nazionale o internazionale</w:t>
      </w:r>
      <w:r>
        <w:rPr>
          <w:rFonts w:cstheme="minorHAnsi"/>
          <w:color w:val="000000"/>
          <w:sz w:val="20"/>
          <w:szCs w:val="20"/>
        </w:rPr>
        <w:t>;</w:t>
      </w:r>
    </w:p>
    <w:p w:rsidR="00A11B0E" w:rsidRPr="00A11B0E" w:rsidRDefault="00A11B0E" w:rsidP="00A11B0E">
      <w:pPr>
        <w:numPr>
          <w:ilvl w:val="0"/>
          <w:numId w:val="4"/>
        </w:numPr>
        <w:spacing w:after="113" w:line="276" w:lineRule="auto"/>
        <w:rPr>
          <w:color w:val="000000"/>
        </w:rPr>
      </w:pPr>
      <w:r w:rsidRPr="00A11B0E">
        <w:rPr>
          <w:color w:val="000000"/>
          <w:sz w:val="20"/>
          <w:szCs w:val="20"/>
        </w:rPr>
        <w:t>per ispettor</w:t>
      </w:r>
      <w:r>
        <w:rPr>
          <w:color w:val="000000"/>
          <w:sz w:val="20"/>
          <w:szCs w:val="20"/>
        </w:rPr>
        <w:t>e</w:t>
      </w:r>
      <w:r w:rsidRPr="00A11B0E">
        <w:rPr>
          <w:color w:val="000000"/>
          <w:sz w:val="20"/>
          <w:szCs w:val="20"/>
        </w:rPr>
        <w:t xml:space="preserve"> di produzione:</w:t>
      </w:r>
      <w:r>
        <w:rPr>
          <w:color w:val="000000"/>
        </w:rPr>
        <w:t xml:space="preserve"> </w:t>
      </w:r>
      <w:r>
        <w:rPr>
          <w:rFonts w:cstheme="minorHAnsi"/>
          <w:color w:val="000000"/>
          <w:sz w:val="20"/>
          <w:szCs w:val="20"/>
        </w:rPr>
        <w:t>esperienza professionale nel ruolo per cui ci si candida in almeno n. 1 lungometraggi</w:t>
      </w:r>
      <w:r w:rsidR="00E10218">
        <w:rPr>
          <w:rFonts w:cstheme="minorHAnsi"/>
          <w:color w:val="000000"/>
          <w:sz w:val="20"/>
          <w:szCs w:val="20"/>
        </w:rPr>
        <w:t>o</w:t>
      </w:r>
      <w:r>
        <w:rPr>
          <w:rFonts w:cstheme="minorHAnsi"/>
          <w:color w:val="000000"/>
          <w:sz w:val="20"/>
          <w:szCs w:val="20"/>
        </w:rPr>
        <w:t xml:space="preserve"> di finzione, uscit</w:t>
      </w:r>
      <w:r w:rsidR="00E10218">
        <w:rPr>
          <w:rFonts w:cstheme="minorHAnsi"/>
          <w:color w:val="000000"/>
          <w:sz w:val="20"/>
          <w:szCs w:val="20"/>
        </w:rPr>
        <w:t>o</w:t>
      </w:r>
      <w:r>
        <w:rPr>
          <w:rFonts w:cstheme="minorHAnsi"/>
          <w:color w:val="000000"/>
          <w:sz w:val="20"/>
          <w:szCs w:val="20"/>
        </w:rPr>
        <w:t xml:space="preserve"> nel circuito delle sale cinematografiche e/o proiettat</w:t>
      </w:r>
      <w:r w:rsidR="00E10218">
        <w:rPr>
          <w:rFonts w:cstheme="minorHAnsi"/>
          <w:color w:val="000000"/>
          <w:sz w:val="20"/>
          <w:szCs w:val="20"/>
        </w:rPr>
        <w:t>o</w:t>
      </w:r>
      <w:r>
        <w:rPr>
          <w:rFonts w:cstheme="minorHAnsi"/>
          <w:color w:val="000000"/>
          <w:sz w:val="20"/>
          <w:szCs w:val="20"/>
        </w:rPr>
        <w:t xml:space="preserve"> in festival cinematografici di rilevanza nazionale o internazionale, e/o trasmess</w:t>
      </w:r>
      <w:r w:rsidR="00E10218">
        <w:rPr>
          <w:rFonts w:cstheme="minorHAnsi"/>
          <w:color w:val="000000"/>
          <w:sz w:val="20"/>
          <w:szCs w:val="20"/>
        </w:rPr>
        <w:t>o</w:t>
      </w:r>
      <w:r>
        <w:rPr>
          <w:rFonts w:cstheme="minorHAnsi"/>
          <w:color w:val="000000"/>
          <w:sz w:val="20"/>
          <w:szCs w:val="20"/>
        </w:rPr>
        <w:t xml:space="preserve"> da emittenti televisive nazionali o internazionali, e/o distribuit</w:t>
      </w:r>
      <w:r w:rsidR="00E10218">
        <w:rPr>
          <w:rFonts w:cstheme="minorHAnsi"/>
          <w:color w:val="000000"/>
          <w:sz w:val="20"/>
          <w:szCs w:val="20"/>
        </w:rPr>
        <w:t xml:space="preserve">o </w:t>
      </w:r>
      <w:r>
        <w:rPr>
          <w:rFonts w:cstheme="minorHAnsi"/>
          <w:color w:val="000000"/>
          <w:sz w:val="20"/>
          <w:szCs w:val="20"/>
        </w:rPr>
        <w:t>da piattaforme web dedicate ai media audiovisivi di rilevanza nazionale o internazionale.</w:t>
      </w:r>
    </w:p>
    <w:p w:rsidR="00F82C12" w:rsidRDefault="00454286">
      <w:pPr>
        <w:spacing w:after="113" w:line="276" w:lineRule="auto"/>
      </w:pPr>
      <w:r>
        <w:rPr>
          <w:rFonts w:cstheme="minorHAnsi"/>
          <w:sz w:val="20"/>
          <w:szCs w:val="20"/>
        </w:rPr>
        <w:t>Tutti i requisiti prescritti devono essere posseduti alla data di scadenza del termine utile per la presentazione della domanda di partecipazione.</w:t>
      </w:r>
    </w:p>
    <w:p w:rsidR="00F82C12" w:rsidRDefault="00F82C12">
      <w:pPr>
        <w:spacing w:after="120" w:line="240" w:lineRule="auto"/>
        <w:rPr>
          <w:rFonts w:cstheme="minorHAnsi"/>
          <w:b/>
          <w:sz w:val="20"/>
          <w:szCs w:val="20"/>
          <w:u w:val="single"/>
        </w:rPr>
      </w:pPr>
    </w:p>
    <w:p w:rsidR="00A11B0E" w:rsidRDefault="00454286" w:rsidP="00A11B0E">
      <w:pPr>
        <w:spacing w:after="120" w:line="240" w:lineRule="auto"/>
      </w:pPr>
      <w:r>
        <w:rPr>
          <w:rFonts w:cstheme="minorHAnsi"/>
          <w:b/>
          <w:sz w:val="20"/>
          <w:szCs w:val="20"/>
          <w:u w:val="single"/>
        </w:rPr>
        <w:t>E) VERIFICA DEI REQUISITI E VALUTAZIONE DELLE CANDIDATURE</w:t>
      </w:r>
    </w:p>
    <w:p w:rsidR="00F82C12" w:rsidRDefault="00454286" w:rsidP="00A11B0E">
      <w:pPr>
        <w:spacing w:after="120" w:line="240" w:lineRule="auto"/>
      </w:pPr>
      <w:r>
        <w:rPr>
          <w:rFonts w:cstheme="minorHAnsi"/>
          <w:sz w:val="20"/>
          <w:szCs w:val="20"/>
        </w:rPr>
        <w:t xml:space="preserve">In armonia con quanto disposto all’art. 11 del predetto Regolamento, la scelta dei soggetti esterni ai quali conferire l’incarico è affidata al Responsabile del Procedimento. La scelta operata dal Responsabile del Procedimento è comunque sottoposta all’approvazione del Direttore/Dirigente al quale compete l’impegno </w:t>
      </w:r>
      <w:r>
        <w:rPr>
          <w:rFonts w:cstheme="minorHAnsi"/>
          <w:sz w:val="20"/>
          <w:szCs w:val="20"/>
        </w:rPr>
        <w:lastRenderedPageBreak/>
        <w:t xml:space="preserve">delle risorse economiche necessarie a soddisfare la specifica esigenza cui non può far fronte con il personale in servizio. La verifica circa il possesso dei requisiti obbligatori e la valutazione delle candidature è effettuata, pertanto, dal Responsabile del Procedimento, con successiva approvazione del Direttore/Dirigente di competenza, in armonia con quanto previsto nel PTPC di </w:t>
      </w:r>
      <w:proofErr w:type="spellStart"/>
      <w:r>
        <w:rPr>
          <w:rFonts w:cstheme="minorHAnsi"/>
          <w:sz w:val="20"/>
          <w:szCs w:val="20"/>
        </w:rPr>
        <w:t>LAZIOcrea</w:t>
      </w:r>
      <w:proofErr w:type="spellEnd"/>
      <w:r>
        <w:rPr>
          <w:rFonts w:cstheme="minorHAnsi"/>
          <w:sz w:val="20"/>
          <w:szCs w:val="20"/>
        </w:rPr>
        <w:t xml:space="preserve"> S.p.A. alla scadenza del termine di presentazione delle domande di partecipazione. </w:t>
      </w:r>
    </w:p>
    <w:p w:rsidR="00F82C12" w:rsidRDefault="00454286">
      <w:pPr>
        <w:spacing w:after="113" w:line="252" w:lineRule="auto"/>
      </w:pPr>
      <w:r>
        <w:rPr>
          <w:rFonts w:cstheme="minorHAnsi"/>
          <w:sz w:val="20"/>
          <w:szCs w:val="20"/>
        </w:rPr>
        <w:t xml:space="preserve">Il Responsabile del Procedimento, dopo aver esaminato i </w:t>
      </w:r>
      <w:r>
        <w:rPr>
          <w:rFonts w:cstheme="minorHAnsi"/>
          <w:i/>
          <w:sz w:val="20"/>
          <w:szCs w:val="20"/>
        </w:rPr>
        <w:t>curricula</w:t>
      </w:r>
      <w:r>
        <w:rPr>
          <w:rFonts w:cstheme="minorHAnsi"/>
          <w:sz w:val="20"/>
          <w:szCs w:val="20"/>
        </w:rPr>
        <w:t xml:space="preserve"> dei candidati, procederà all’attribuzione dei punteggi (il punteggio massimo attribuibile è di </w:t>
      </w:r>
      <w:r>
        <w:rPr>
          <w:rFonts w:cstheme="minorHAnsi"/>
          <w:b/>
          <w:sz w:val="20"/>
          <w:szCs w:val="20"/>
        </w:rPr>
        <w:t>100</w:t>
      </w:r>
      <w:r>
        <w:rPr>
          <w:rFonts w:cstheme="minorHAnsi"/>
          <w:sz w:val="20"/>
          <w:szCs w:val="20"/>
        </w:rPr>
        <w:t xml:space="preserve"> punti) sulla base dei criteri analitici di valutazione indicati nelle tabelle più avanti riportate. I punteggi sono fissi e predefiniti e saranno attribuiti o non attribuiti dal Responsabile del Procedimento in ragione dei titoli di studio, delle esperienze professionali, didattiche e accademiche dichiarate dal candidato.</w:t>
      </w:r>
      <w:r>
        <w:rPr>
          <w:rFonts w:cstheme="minorHAnsi"/>
          <w:sz w:val="20"/>
          <w:szCs w:val="20"/>
          <w:u w:val="single"/>
        </w:rPr>
        <w:t xml:space="preserve"> </w:t>
      </w:r>
    </w:p>
    <w:p w:rsidR="00F82C12" w:rsidRDefault="00454286">
      <w:pPr>
        <w:spacing w:after="113" w:line="276" w:lineRule="auto"/>
      </w:pPr>
      <w:r>
        <w:rPr>
          <w:sz w:val="20"/>
          <w:szCs w:val="20"/>
        </w:rPr>
        <w:t>Si riportano qui di seguito i criteri di attribuzione dei punteggi:</w:t>
      </w:r>
    </w:p>
    <w:p w:rsidR="00F82C12" w:rsidRDefault="00454286">
      <w:pPr>
        <w:spacing w:after="120" w:line="240" w:lineRule="auto"/>
      </w:pPr>
      <w:r>
        <w:rPr>
          <w:rFonts w:cs="Calibri Light"/>
          <w:b/>
          <w:bCs/>
          <w:sz w:val="20"/>
          <w:szCs w:val="20"/>
        </w:rPr>
        <w:t>a) specializzazioni e titoli di studio oltre il diploma di scuola secondaria di secondo grado indicato quale requisito di accesso</w:t>
      </w:r>
      <w:r>
        <w:rPr>
          <w:rFonts w:cs="Calibri Light"/>
          <w:b/>
          <w:bCs/>
          <w:color w:val="00A933"/>
          <w:sz w:val="20"/>
          <w:szCs w:val="20"/>
        </w:rPr>
        <w:t xml:space="preserve"> </w:t>
      </w:r>
      <w:r w:rsidRPr="00A11B0E">
        <w:rPr>
          <w:rFonts w:cs="Calibri Light"/>
          <w:b/>
          <w:bCs/>
          <w:color w:val="000000" w:themeColor="text1"/>
          <w:sz w:val="20"/>
          <w:szCs w:val="20"/>
        </w:rPr>
        <w:t>(</w:t>
      </w:r>
      <w:proofErr w:type="spellStart"/>
      <w:r w:rsidRPr="00A11B0E">
        <w:rPr>
          <w:rFonts w:cs="Calibri Light"/>
          <w:b/>
          <w:bCs/>
          <w:color w:val="000000" w:themeColor="text1"/>
          <w:sz w:val="20"/>
          <w:szCs w:val="20"/>
        </w:rPr>
        <w:t>max</w:t>
      </w:r>
      <w:proofErr w:type="spellEnd"/>
      <w:r w:rsidRPr="00A11B0E">
        <w:rPr>
          <w:rFonts w:cs="Calibri Light"/>
          <w:b/>
          <w:bCs/>
          <w:color w:val="000000" w:themeColor="text1"/>
          <w:sz w:val="20"/>
          <w:szCs w:val="20"/>
        </w:rPr>
        <w:t xml:space="preserve"> 10 punti)</w:t>
      </w:r>
    </w:p>
    <w:p w:rsidR="00F82C12" w:rsidRDefault="00454286">
      <w:pPr>
        <w:spacing w:after="113" w:line="276" w:lineRule="auto"/>
      </w:pPr>
      <w:r>
        <w:rPr>
          <w:rFonts w:cstheme="minorHAnsi"/>
          <w:i/>
          <w:iCs/>
          <w:sz w:val="20"/>
          <w:szCs w:val="20"/>
        </w:rPr>
        <w:t xml:space="preserve">Indicazioni: i punteggi dei titoli non sono cumulabili; verrà considerato il titolo più favorevole al candidato/a. Nel curriculum vitae va indicato chiaramente la denominazione del titolo di studio conseguito, l’anno e la denominazione dell’istituzione formativa che ha rilasciato il titolo. </w:t>
      </w:r>
    </w:p>
    <w:p w:rsidR="00F82C12" w:rsidRDefault="00F82C12">
      <w:pPr>
        <w:spacing w:after="113" w:line="276" w:lineRule="auto"/>
        <w:rPr>
          <w:rFonts w:cstheme="minorHAnsi"/>
          <w:i/>
          <w:iCs/>
          <w:sz w:val="20"/>
          <w:szCs w:val="20"/>
        </w:rPr>
      </w:pPr>
    </w:p>
    <w:tbl>
      <w:tblPr>
        <w:tblW w:w="5000" w:type="pct"/>
        <w:tblInd w:w="109" w:type="dxa"/>
        <w:tblLayout w:type="fixed"/>
        <w:tblCellMar>
          <w:top w:w="55" w:type="dxa"/>
          <w:bottom w:w="55" w:type="dxa"/>
        </w:tblCellMar>
        <w:tblLook w:val="04A0" w:firstRow="1" w:lastRow="0" w:firstColumn="1" w:lastColumn="0" w:noHBand="0" w:noVBand="1"/>
      </w:tblPr>
      <w:tblGrid>
        <w:gridCol w:w="6965"/>
        <w:gridCol w:w="2323"/>
      </w:tblGrid>
      <w:tr w:rsidR="00F82C12">
        <w:tc>
          <w:tcPr>
            <w:tcW w:w="907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82C12" w:rsidRDefault="00454286">
            <w:pPr>
              <w:widowControl w:val="0"/>
              <w:spacing w:after="113" w:line="276" w:lineRule="auto"/>
              <w:jc w:val="center"/>
            </w:pPr>
            <w:r>
              <w:rPr>
                <w:rFonts w:cstheme="minorHAnsi"/>
                <w:b/>
                <w:bCs/>
                <w:sz w:val="20"/>
                <w:szCs w:val="20"/>
              </w:rPr>
              <w:t>TITOLI DI STUDIO</w:t>
            </w:r>
          </w:p>
          <w:p w:rsidR="00F82C12" w:rsidRDefault="00454286">
            <w:pPr>
              <w:widowControl w:val="0"/>
              <w:spacing w:after="113" w:line="276" w:lineRule="auto"/>
              <w:jc w:val="center"/>
            </w:pPr>
            <w:r>
              <w:rPr>
                <w:rFonts w:cstheme="minorHAnsi"/>
                <w:b/>
                <w:bCs/>
                <w:sz w:val="20"/>
                <w:szCs w:val="20"/>
              </w:rPr>
              <w:t xml:space="preserve">Il punteggio massimo che può essere raggiunto complessivamente in questa sezione </w:t>
            </w:r>
            <w:r w:rsidRPr="00A11B0E">
              <w:rPr>
                <w:rFonts w:cstheme="minorHAnsi"/>
                <w:b/>
                <w:bCs/>
                <w:color w:val="000000" w:themeColor="text1"/>
                <w:sz w:val="20"/>
                <w:szCs w:val="20"/>
              </w:rPr>
              <w:t>è 10.</w:t>
            </w:r>
          </w:p>
        </w:tc>
      </w:tr>
      <w:tr w:rsidR="00F82C12">
        <w:tc>
          <w:tcPr>
            <w:tcW w:w="6802" w:type="dxa"/>
            <w:tcBorders>
              <w:left w:val="single" w:sz="4" w:space="0" w:color="000000"/>
              <w:bottom w:val="single" w:sz="4" w:space="0" w:color="000000"/>
            </w:tcBorders>
            <w:vAlign w:val="center"/>
          </w:tcPr>
          <w:p w:rsidR="00F82C12" w:rsidRDefault="00454286">
            <w:pPr>
              <w:widowControl w:val="0"/>
              <w:spacing w:after="113" w:line="252" w:lineRule="auto"/>
              <w:jc w:val="left"/>
            </w:pPr>
            <w:r>
              <w:rPr>
                <w:rFonts w:cstheme="minorHAnsi"/>
                <w:b/>
                <w:bCs/>
                <w:sz w:val="20"/>
                <w:szCs w:val="20"/>
              </w:rPr>
              <w:t>Denominazione del titolo di studio</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rFonts w:cstheme="minorHAnsi"/>
                <w:b/>
                <w:bCs/>
                <w:kern w:val="2"/>
                <w:sz w:val="20"/>
                <w:szCs w:val="20"/>
              </w:rPr>
              <w:t>Punteggio</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1. D</w:t>
            </w:r>
            <w:r>
              <w:rPr>
                <w:sz w:val="20"/>
                <w:szCs w:val="20"/>
                <w:lang w:eastAsia="zh-CN"/>
              </w:rPr>
              <w:t xml:space="preserve">iploma di scuola secondaria di secondo grado con indirizzo cinema e audiovisivo </w:t>
            </w:r>
            <w:r>
              <w:rPr>
                <w:sz w:val="18"/>
                <w:szCs w:val="18"/>
                <w:lang w:eastAsia="zh-CN"/>
              </w:rPr>
              <w:t>(</w:t>
            </w:r>
            <w:r>
              <w:rPr>
                <w:i/>
                <w:iCs/>
                <w:sz w:val="18"/>
                <w:szCs w:val="18"/>
                <w:lang w:eastAsia="zh-CN"/>
              </w:rPr>
              <w:t>N.B. il titolo può dare punteggio anche se già indicato come requisito di accesso</w:t>
            </w:r>
            <w:r>
              <w:rPr>
                <w:sz w:val="18"/>
                <w:szCs w:val="18"/>
                <w:lang w:eastAsia="zh-CN"/>
              </w:rPr>
              <w:t>)</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rFonts w:cstheme="minorHAnsi"/>
                <w:kern w:val="2"/>
                <w:sz w:val="20"/>
                <w:szCs w:val="20"/>
              </w:rPr>
              <w:t>3</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2. Attestato di frequenza conseguito nell’ambito di corsi di formazione post-diploma attinenti</w:t>
            </w:r>
            <w:r>
              <w:rPr>
                <w:sz w:val="20"/>
                <w:szCs w:val="20"/>
                <w:lang w:eastAsia="zh-CN"/>
              </w:rPr>
              <w:t xml:space="preserve"> al reparto cinematografico per cui ci si candida</w:t>
            </w:r>
          </w:p>
          <w:p w:rsidR="00F82C12" w:rsidRDefault="00454286">
            <w:pPr>
              <w:widowControl w:val="0"/>
              <w:suppressAutoHyphens w:val="0"/>
              <w:spacing w:after="113" w:line="252" w:lineRule="auto"/>
              <w:jc w:val="right"/>
              <w:rPr>
                <w:rFonts w:cstheme="minorHAnsi"/>
                <w:i/>
                <w:iCs/>
                <w:kern w:val="2"/>
                <w:sz w:val="20"/>
                <w:szCs w:val="20"/>
                <w:u w:val="single"/>
                <w:lang w:eastAsia="zh-CN"/>
              </w:rPr>
            </w:pPr>
            <w:r>
              <w:rPr>
                <w:rFonts w:cstheme="minorHAnsi"/>
                <w:i/>
                <w:iCs/>
                <w:kern w:val="2"/>
                <w:sz w:val="20"/>
                <w:szCs w:val="20"/>
                <w:u w:val="single"/>
                <w:lang w:eastAsia="zh-CN"/>
              </w:rPr>
              <w:t>1 punto per ogni 90 ore</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uppressAutoHyphens w:val="0"/>
              <w:spacing w:after="113" w:line="252" w:lineRule="auto"/>
              <w:jc w:val="center"/>
            </w:pPr>
            <w:r>
              <w:rPr>
                <w:rFonts w:cstheme="minorHAnsi"/>
                <w:kern w:val="2"/>
                <w:sz w:val="20"/>
                <w:szCs w:val="20"/>
                <w:lang w:eastAsia="zh-CN"/>
              </w:rPr>
              <w:t xml:space="preserve"> </w:t>
            </w:r>
            <w:proofErr w:type="spellStart"/>
            <w:r>
              <w:rPr>
                <w:rFonts w:cstheme="minorHAnsi"/>
                <w:kern w:val="2"/>
                <w:sz w:val="20"/>
                <w:szCs w:val="20"/>
              </w:rPr>
              <w:t>max</w:t>
            </w:r>
            <w:proofErr w:type="spellEnd"/>
            <w:r>
              <w:rPr>
                <w:rFonts w:cstheme="minorHAnsi"/>
                <w:kern w:val="2"/>
                <w:sz w:val="20"/>
                <w:szCs w:val="20"/>
              </w:rPr>
              <w:t xml:space="preserve"> 3</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 xml:space="preserve">3. Attestato di qualifica professionale conseguito nell’ambito di corsi di formazione post-diploma attinenti </w:t>
            </w:r>
            <w:r>
              <w:rPr>
                <w:sz w:val="20"/>
                <w:szCs w:val="20"/>
                <w:lang w:eastAsia="zh-CN"/>
              </w:rPr>
              <w:t>al reparto cinematografico per cui ci si candida</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rFonts w:cstheme="minorHAnsi"/>
                <w:sz w:val="20"/>
                <w:szCs w:val="20"/>
              </w:rPr>
              <w:t>4</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 xml:space="preserve">4. Laurea triennale attinente </w:t>
            </w:r>
            <w:r>
              <w:rPr>
                <w:sz w:val="20"/>
                <w:szCs w:val="20"/>
                <w:lang w:eastAsia="zh-CN"/>
              </w:rPr>
              <w:t xml:space="preserve">alle </w:t>
            </w:r>
            <w:r>
              <w:rPr>
                <w:rFonts w:cstheme="minorHAnsi"/>
                <w:sz w:val="20"/>
                <w:szCs w:val="20"/>
              </w:rPr>
              <w:t xml:space="preserve">discipline </w:t>
            </w:r>
            <w:r>
              <w:rPr>
                <w:sz w:val="20"/>
                <w:szCs w:val="20"/>
                <w:lang w:eastAsia="zh-CN"/>
              </w:rPr>
              <w:t>umanistiche o ad ambiti riferibili al reparto cinematografico per cui ci si candida</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rFonts w:cstheme="minorHAnsi"/>
                <w:sz w:val="20"/>
                <w:szCs w:val="20"/>
              </w:rPr>
              <w:t>5</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 xml:space="preserve">5. Laurea specialistica/magistrale o laurea equipollente del vecchio ordinamento attinente </w:t>
            </w:r>
            <w:r>
              <w:rPr>
                <w:sz w:val="20"/>
                <w:szCs w:val="20"/>
                <w:lang w:eastAsia="zh-CN"/>
              </w:rPr>
              <w:t xml:space="preserve">alle </w:t>
            </w:r>
            <w:r>
              <w:rPr>
                <w:rFonts w:cstheme="minorHAnsi"/>
                <w:sz w:val="20"/>
                <w:szCs w:val="20"/>
              </w:rPr>
              <w:t xml:space="preserve">discipline </w:t>
            </w:r>
            <w:r>
              <w:rPr>
                <w:sz w:val="20"/>
                <w:szCs w:val="20"/>
                <w:lang w:eastAsia="zh-CN"/>
              </w:rPr>
              <w:t>umanistiche o ad ambiti riferibili al reparto cinematografico per cui ci si candida</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t>7</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rFonts w:cstheme="minorHAnsi"/>
                <w:sz w:val="20"/>
                <w:szCs w:val="20"/>
              </w:rPr>
              <w:t>6. A</w:t>
            </w:r>
            <w:r>
              <w:rPr>
                <w:sz w:val="20"/>
                <w:szCs w:val="20"/>
                <w:lang w:eastAsia="zh-CN"/>
              </w:rPr>
              <w:t>ttestato di alta qualificazione professionale post-laurea conseguito nell’ambito di corsi di formazione attinenti al reparto cinematografico per cui ci si candida</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t>8</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sz w:val="20"/>
                <w:szCs w:val="20"/>
              </w:rPr>
              <w:t xml:space="preserve">9. Master universitario post laurea specialistica, di I o II livello o equipollente, attinente </w:t>
            </w:r>
            <w:r>
              <w:rPr>
                <w:sz w:val="20"/>
                <w:szCs w:val="20"/>
                <w:lang w:eastAsia="zh-CN"/>
              </w:rPr>
              <w:t>all’ambito cinematografico e audiovisivo</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sz w:val="20"/>
                <w:szCs w:val="20"/>
              </w:rPr>
              <w:t>9</w:t>
            </w:r>
          </w:p>
        </w:tc>
      </w:tr>
      <w:tr w:rsidR="00F82C12">
        <w:tc>
          <w:tcPr>
            <w:tcW w:w="6802" w:type="dxa"/>
            <w:tcBorders>
              <w:left w:val="single" w:sz="4" w:space="0" w:color="000000"/>
              <w:bottom w:val="single" w:sz="4" w:space="0" w:color="000000"/>
            </w:tcBorders>
          </w:tcPr>
          <w:p w:rsidR="00F82C12" w:rsidRDefault="00454286">
            <w:pPr>
              <w:widowControl w:val="0"/>
              <w:suppressAutoHyphens w:val="0"/>
              <w:spacing w:after="113" w:line="252" w:lineRule="auto"/>
            </w:pPr>
            <w:r>
              <w:rPr>
                <w:sz w:val="20"/>
                <w:szCs w:val="20"/>
              </w:rPr>
              <w:t xml:space="preserve">10. Dottorato di ricerca attinente </w:t>
            </w:r>
            <w:r>
              <w:rPr>
                <w:sz w:val="20"/>
                <w:szCs w:val="20"/>
                <w:lang w:eastAsia="zh-CN"/>
              </w:rPr>
              <w:t>all’ambito cinematografico e audiovisivo</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52" w:lineRule="auto"/>
              <w:jc w:val="center"/>
            </w:pPr>
            <w:r>
              <w:rPr>
                <w:sz w:val="20"/>
                <w:szCs w:val="20"/>
              </w:rPr>
              <w:t>10</w:t>
            </w:r>
          </w:p>
        </w:tc>
      </w:tr>
    </w:tbl>
    <w:p w:rsidR="00F82C12" w:rsidRDefault="00F82C12">
      <w:pPr>
        <w:spacing w:after="113" w:line="276" w:lineRule="auto"/>
        <w:rPr>
          <w:rFonts w:cstheme="minorHAnsi"/>
          <w:b/>
          <w:sz w:val="20"/>
          <w:szCs w:val="20"/>
        </w:rPr>
      </w:pPr>
    </w:p>
    <w:p w:rsidR="00F82C12" w:rsidRPr="00A11B0E" w:rsidRDefault="00454286">
      <w:pPr>
        <w:spacing w:after="113" w:line="276" w:lineRule="auto"/>
        <w:rPr>
          <w:rFonts w:cstheme="minorHAnsi"/>
          <w:b/>
          <w:sz w:val="20"/>
          <w:szCs w:val="20"/>
        </w:rPr>
      </w:pPr>
      <w:r>
        <w:br w:type="page"/>
      </w:r>
      <w:r>
        <w:rPr>
          <w:rFonts w:cstheme="minorHAnsi"/>
          <w:b/>
          <w:sz w:val="20"/>
          <w:szCs w:val="20"/>
        </w:rPr>
        <w:lastRenderedPageBreak/>
        <w:t>b) Esperienze professionali nel ruolo per cui si avanza la candidatura, oltre quella richiesta quale requisito di accesso (</w:t>
      </w:r>
      <w:proofErr w:type="spellStart"/>
      <w:r>
        <w:rPr>
          <w:rFonts w:cstheme="minorHAnsi"/>
          <w:b/>
          <w:sz w:val="20"/>
          <w:szCs w:val="20"/>
        </w:rPr>
        <w:t>max</w:t>
      </w:r>
      <w:proofErr w:type="spellEnd"/>
      <w:r>
        <w:rPr>
          <w:rFonts w:cstheme="minorHAnsi"/>
          <w:b/>
          <w:sz w:val="20"/>
          <w:szCs w:val="20"/>
        </w:rPr>
        <w:t xml:space="preserve"> </w:t>
      </w:r>
      <w:r w:rsidRPr="00A11B0E">
        <w:rPr>
          <w:rFonts w:cstheme="minorHAnsi"/>
          <w:b/>
          <w:color w:val="000000" w:themeColor="text1"/>
          <w:sz w:val="20"/>
          <w:szCs w:val="20"/>
        </w:rPr>
        <w:t>60 punti)</w:t>
      </w:r>
    </w:p>
    <w:p w:rsidR="00F82C12" w:rsidRDefault="00454286">
      <w:pPr>
        <w:spacing w:after="113" w:line="276" w:lineRule="auto"/>
        <w:rPr>
          <w:rFonts w:cstheme="minorHAnsi"/>
          <w:i/>
          <w:iCs/>
          <w:sz w:val="20"/>
          <w:szCs w:val="20"/>
        </w:rPr>
      </w:pPr>
      <w:r>
        <w:rPr>
          <w:rFonts w:cstheme="minorHAnsi"/>
          <w:i/>
          <w:iCs/>
          <w:sz w:val="20"/>
          <w:szCs w:val="20"/>
        </w:rPr>
        <w:t>Indicazioni:</w:t>
      </w:r>
      <w:r>
        <w:rPr>
          <w:rFonts w:cstheme="minorHAnsi"/>
          <w:b/>
          <w:i/>
          <w:iCs/>
          <w:sz w:val="20"/>
          <w:szCs w:val="20"/>
        </w:rPr>
        <w:t xml:space="preserve"> </w:t>
      </w:r>
    </w:p>
    <w:p w:rsidR="00F82C12" w:rsidRDefault="00454286">
      <w:pPr>
        <w:numPr>
          <w:ilvl w:val="0"/>
          <w:numId w:val="8"/>
        </w:numPr>
        <w:spacing w:after="113" w:line="276" w:lineRule="auto"/>
        <w:rPr>
          <w:rFonts w:cstheme="minorHAnsi"/>
          <w:i/>
          <w:iCs/>
          <w:sz w:val="20"/>
          <w:szCs w:val="20"/>
        </w:rPr>
      </w:pPr>
      <w:r>
        <w:rPr>
          <w:rFonts w:cstheme="minorHAnsi"/>
          <w:i/>
          <w:iCs/>
          <w:sz w:val="20"/>
          <w:szCs w:val="20"/>
        </w:rPr>
        <w:t>nel curriculum vitae va specificato chiaramente il titolo dell’opera audiovisiva in cui si è svolto il ruolo per cui ci si candida, la sua durata, l’anno della prima uscita pubblica, il canale di distribuzione. In mancanza di tali indicazioni, non sarà possibile attribuire il relativo punteggio.</w:t>
      </w:r>
    </w:p>
    <w:tbl>
      <w:tblPr>
        <w:tblW w:w="5000" w:type="pct"/>
        <w:tblInd w:w="109" w:type="dxa"/>
        <w:tblLayout w:type="fixed"/>
        <w:tblCellMar>
          <w:top w:w="55" w:type="dxa"/>
          <w:bottom w:w="55" w:type="dxa"/>
        </w:tblCellMar>
        <w:tblLook w:val="04A0" w:firstRow="1" w:lastRow="0" w:firstColumn="1" w:lastColumn="0" w:noHBand="0" w:noVBand="1"/>
      </w:tblPr>
      <w:tblGrid>
        <w:gridCol w:w="6966"/>
        <w:gridCol w:w="2322"/>
      </w:tblGrid>
      <w:tr w:rsidR="00F82C12">
        <w:tc>
          <w:tcPr>
            <w:tcW w:w="907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82C12" w:rsidRPr="00A11B0E" w:rsidRDefault="00454286">
            <w:pPr>
              <w:widowControl w:val="0"/>
              <w:spacing w:after="113" w:line="276" w:lineRule="auto"/>
              <w:jc w:val="center"/>
              <w:rPr>
                <w:color w:val="000000" w:themeColor="text1"/>
              </w:rPr>
            </w:pPr>
            <w:r w:rsidRPr="00A11B0E">
              <w:rPr>
                <w:rFonts w:cstheme="minorHAnsi"/>
                <w:b/>
                <w:bCs/>
                <w:color w:val="000000" w:themeColor="text1"/>
                <w:sz w:val="20"/>
                <w:szCs w:val="20"/>
              </w:rPr>
              <w:t>ESPERIENZE PROFESSIONALI NEL RUOLO PER CUI SI AVANZA LA CANDIDATURA</w:t>
            </w:r>
          </w:p>
          <w:p w:rsidR="00F82C12" w:rsidRPr="00A11B0E" w:rsidRDefault="00454286">
            <w:pPr>
              <w:widowControl w:val="0"/>
              <w:spacing w:after="113" w:line="276" w:lineRule="auto"/>
              <w:jc w:val="center"/>
              <w:rPr>
                <w:color w:val="000000" w:themeColor="text1"/>
              </w:rPr>
            </w:pPr>
            <w:r w:rsidRPr="00A11B0E">
              <w:rPr>
                <w:rFonts w:cstheme="minorHAnsi"/>
                <w:b/>
                <w:bCs/>
                <w:color w:val="000000" w:themeColor="text1"/>
                <w:sz w:val="20"/>
                <w:szCs w:val="20"/>
              </w:rPr>
              <w:t>Il punteggio massimo che può essere raggiunto complessivamente in questa sezione è 60.</w:t>
            </w:r>
          </w:p>
        </w:tc>
      </w:tr>
      <w:tr w:rsidR="00F82C12">
        <w:tc>
          <w:tcPr>
            <w:tcW w:w="6803" w:type="dxa"/>
            <w:tcBorders>
              <w:left w:val="single" w:sz="4" w:space="0" w:color="000000"/>
              <w:bottom w:val="single" w:sz="4" w:space="0" w:color="000000"/>
            </w:tcBorders>
            <w:vAlign w:val="center"/>
          </w:tcPr>
          <w:p w:rsidR="00F82C12" w:rsidRPr="00A11B0E" w:rsidRDefault="00454286">
            <w:pPr>
              <w:widowControl w:val="0"/>
              <w:spacing w:after="113" w:line="276" w:lineRule="auto"/>
              <w:jc w:val="left"/>
              <w:rPr>
                <w:color w:val="000000" w:themeColor="text1"/>
              </w:rPr>
            </w:pPr>
            <w:r w:rsidRPr="00A11B0E">
              <w:rPr>
                <w:rFonts w:cstheme="minorHAnsi"/>
                <w:b/>
                <w:bCs/>
                <w:color w:val="000000" w:themeColor="text1"/>
                <w:sz w:val="20"/>
                <w:szCs w:val="20"/>
              </w:rPr>
              <w:t>Esperienze professionali ulteriori rispetto al requisito di accesso</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left"/>
              <w:rPr>
                <w:color w:val="000000" w:themeColor="text1"/>
              </w:rPr>
            </w:pPr>
            <w:r w:rsidRPr="00A11B0E">
              <w:rPr>
                <w:rFonts w:cstheme="minorHAnsi"/>
                <w:b/>
                <w:bCs/>
                <w:color w:val="000000" w:themeColor="text1"/>
                <w:kern w:val="2"/>
                <w:sz w:val="20"/>
                <w:szCs w:val="20"/>
              </w:rPr>
              <w:t>Punteggio</w:t>
            </w:r>
          </w:p>
        </w:tc>
      </w:tr>
      <w:tr w:rsidR="00F82C12">
        <w:tc>
          <w:tcPr>
            <w:tcW w:w="6803" w:type="dxa"/>
            <w:tcBorders>
              <w:left w:val="single" w:sz="4" w:space="0" w:color="000000"/>
              <w:bottom w:val="single" w:sz="4" w:space="0" w:color="000000"/>
            </w:tcBorders>
          </w:tcPr>
          <w:p w:rsidR="00F82C12" w:rsidRPr="00A11B0E" w:rsidRDefault="00454286">
            <w:pPr>
              <w:suppressAutoHyphens w:val="0"/>
              <w:spacing w:after="113" w:line="276" w:lineRule="auto"/>
              <w:rPr>
                <w:color w:val="000000" w:themeColor="text1"/>
              </w:rPr>
            </w:pPr>
            <w:r w:rsidRPr="00A11B0E">
              <w:rPr>
                <w:rFonts w:cstheme="minorHAnsi"/>
                <w:color w:val="000000" w:themeColor="text1"/>
                <w:sz w:val="20"/>
                <w:szCs w:val="20"/>
                <w:u w:val="single"/>
              </w:rPr>
              <w:t>Per ogni film lungometraggio</w:t>
            </w:r>
            <w:r w:rsidRPr="00A11B0E">
              <w:rPr>
                <w:rFonts w:cstheme="minorHAnsi"/>
                <w:color w:val="000000" w:themeColor="text1"/>
                <w:sz w:val="20"/>
                <w:szCs w:val="20"/>
              </w:rPr>
              <w:t xml:space="preserve"> di finzione prioritariamente destinato alla sala cinematografica, uscito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5</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60</w:t>
            </w:r>
          </w:p>
        </w:tc>
      </w:tr>
      <w:tr w:rsidR="00F82C12">
        <w:tc>
          <w:tcPr>
            <w:tcW w:w="6803" w:type="dxa"/>
            <w:tcBorders>
              <w:left w:val="single" w:sz="4" w:space="0" w:color="000000"/>
              <w:bottom w:val="single" w:sz="4" w:space="0" w:color="000000"/>
            </w:tcBorders>
          </w:tcPr>
          <w:p w:rsidR="00F82C12" w:rsidRPr="00A11B0E" w:rsidRDefault="00454286">
            <w:pPr>
              <w:suppressAutoHyphens w:val="0"/>
              <w:spacing w:after="113" w:line="276" w:lineRule="auto"/>
              <w:rPr>
                <w:color w:val="000000" w:themeColor="text1"/>
              </w:rPr>
            </w:pPr>
            <w:r w:rsidRPr="00A11B0E">
              <w:rPr>
                <w:rFonts w:cstheme="minorHAnsi"/>
                <w:color w:val="000000" w:themeColor="text1"/>
                <w:kern w:val="2"/>
                <w:sz w:val="20"/>
                <w:szCs w:val="20"/>
                <w:u w:val="single"/>
              </w:rPr>
              <w:t>Per ogni fiction lungometraggio non seriale</w:t>
            </w:r>
            <w:r w:rsidRPr="00A11B0E">
              <w:rPr>
                <w:rFonts w:cstheme="minorHAnsi"/>
                <w:color w:val="000000" w:themeColor="text1"/>
                <w:kern w:val="2"/>
                <w:sz w:val="20"/>
                <w:szCs w:val="20"/>
              </w:rPr>
              <w:t xml:space="preserve"> trasmessa da emittenti televisive nazionali o internazionali, e/o distribuita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4</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48</w:t>
            </w:r>
          </w:p>
        </w:tc>
      </w:tr>
      <w:tr w:rsidR="00F82C12">
        <w:tc>
          <w:tcPr>
            <w:tcW w:w="6803" w:type="dxa"/>
            <w:tcBorders>
              <w:left w:val="single" w:sz="4" w:space="0" w:color="000000"/>
              <w:bottom w:val="single" w:sz="4" w:space="0" w:color="000000"/>
            </w:tcBorders>
          </w:tcPr>
          <w:p w:rsidR="00F82C12" w:rsidRPr="00A11B0E" w:rsidRDefault="00454286">
            <w:pPr>
              <w:suppressAutoHyphens w:val="0"/>
              <w:spacing w:after="113" w:line="276" w:lineRule="auto"/>
              <w:rPr>
                <w:color w:val="000000" w:themeColor="text1"/>
              </w:rPr>
            </w:pPr>
            <w:r w:rsidRPr="00A11B0E">
              <w:rPr>
                <w:rFonts w:cstheme="minorHAnsi"/>
                <w:color w:val="000000" w:themeColor="text1"/>
                <w:kern w:val="2"/>
                <w:sz w:val="20"/>
                <w:szCs w:val="20"/>
                <w:u w:val="single"/>
              </w:rPr>
              <w:t xml:space="preserve">Per ogni episodio o puntata, di durata pari o superiore a 53 minuti, di fiction seriale o di </w:t>
            </w:r>
            <w:proofErr w:type="spellStart"/>
            <w:r w:rsidRPr="00A11B0E">
              <w:rPr>
                <w:rFonts w:cstheme="minorHAnsi"/>
                <w:color w:val="000000" w:themeColor="text1"/>
                <w:kern w:val="2"/>
                <w:sz w:val="20"/>
                <w:szCs w:val="20"/>
                <w:u w:val="single"/>
              </w:rPr>
              <w:t>docu</w:t>
            </w:r>
            <w:proofErr w:type="spellEnd"/>
            <w:r w:rsidRPr="00A11B0E">
              <w:rPr>
                <w:rFonts w:cstheme="minorHAnsi"/>
                <w:color w:val="000000" w:themeColor="text1"/>
                <w:kern w:val="2"/>
                <w:sz w:val="20"/>
                <w:szCs w:val="20"/>
                <w:u w:val="single"/>
              </w:rPr>
              <w:t>-serie</w:t>
            </w:r>
            <w:r w:rsidRPr="00A11B0E">
              <w:rPr>
                <w:rFonts w:cstheme="minorHAnsi"/>
                <w:color w:val="000000" w:themeColor="text1"/>
                <w:kern w:val="2"/>
                <w:sz w:val="20"/>
                <w:szCs w:val="20"/>
              </w:rPr>
              <w:t xml:space="preserve"> trasmessa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3</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36</w:t>
            </w:r>
          </w:p>
        </w:tc>
      </w:tr>
      <w:tr w:rsidR="00F82C12">
        <w:tc>
          <w:tcPr>
            <w:tcW w:w="6803" w:type="dxa"/>
            <w:tcBorders>
              <w:left w:val="single" w:sz="4" w:space="0" w:color="000000"/>
              <w:bottom w:val="single" w:sz="4" w:space="0" w:color="000000"/>
            </w:tcBorders>
          </w:tcPr>
          <w:p w:rsidR="00F82C12" w:rsidRPr="00A11B0E" w:rsidRDefault="00454286">
            <w:pPr>
              <w:spacing w:line="276" w:lineRule="auto"/>
              <w:jc w:val="left"/>
              <w:rPr>
                <w:color w:val="000000" w:themeColor="text1"/>
              </w:rPr>
            </w:pPr>
            <w:r w:rsidRPr="00A11B0E">
              <w:rPr>
                <w:color w:val="000000" w:themeColor="text1"/>
                <w:sz w:val="20"/>
                <w:szCs w:val="20"/>
                <w:u w:val="single"/>
              </w:rPr>
              <w:t>Per ogni film documentario di lungometraggio</w:t>
            </w:r>
            <w:r w:rsidRPr="00A11B0E">
              <w:rPr>
                <w:color w:val="000000" w:themeColor="text1"/>
                <w:sz w:val="20"/>
                <w:szCs w:val="20"/>
              </w:rPr>
              <w:t xml:space="preserve"> uscito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3</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36</w:t>
            </w:r>
          </w:p>
        </w:tc>
      </w:tr>
      <w:tr w:rsidR="00F82C12">
        <w:tc>
          <w:tcPr>
            <w:tcW w:w="6803" w:type="dxa"/>
            <w:tcBorders>
              <w:left w:val="single" w:sz="4" w:space="0" w:color="000000"/>
              <w:bottom w:val="single" w:sz="4" w:space="0" w:color="000000"/>
            </w:tcBorders>
          </w:tcPr>
          <w:p w:rsidR="00F82C12" w:rsidRPr="00A11B0E" w:rsidRDefault="00454286">
            <w:pPr>
              <w:spacing w:line="276" w:lineRule="auto"/>
              <w:jc w:val="left"/>
              <w:rPr>
                <w:color w:val="000000" w:themeColor="text1"/>
              </w:rPr>
            </w:pPr>
            <w:r w:rsidRPr="00A11B0E">
              <w:rPr>
                <w:color w:val="000000" w:themeColor="text1"/>
                <w:sz w:val="20"/>
                <w:szCs w:val="20"/>
                <w:u w:val="single"/>
              </w:rPr>
              <w:t xml:space="preserve">Per ogni episodio o puntata, di durata inferiore a 53 minuti, di fiction seriale o </w:t>
            </w:r>
            <w:proofErr w:type="spellStart"/>
            <w:r w:rsidRPr="00A11B0E">
              <w:rPr>
                <w:color w:val="000000" w:themeColor="text1"/>
                <w:sz w:val="20"/>
                <w:szCs w:val="20"/>
                <w:u w:val="single"/>
              </w:rPr>
              <w:t>docu</w:t>
            </w:r>
            <w:proofErr w:type="spellEnd"/>
            <w:r w:rsidRPr="00A11B0E">
              <w:rPr>
                <w:color w:val="000000" w:themeColor="text1"/>
                <w:sz w:val="20"/>
                <w:szCs w:val="20"/>
                <w:u w:val="single"/>
              </w:rPr>
              <w:t>-serie</w:t>
            </w:r>
            <w:r w:rsidRPr="00A11B0E">
              <w:rPr>
                <w:color w:val="000000" w:themeColor="text1"/>
                <w:sz w:val="20"/>
                <w:szCs w:val="20"/>
              </w:rPr>
              <w:t xml:space="preserve"> trasmessa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2</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24</w:t>
            </w:r>
          </w:p>
        </w:tc>
      </w:tr>
      <w:tr w:rsidR="00F82C12">
        <w:tc>
          <w:tcPr>
            <w:tcW w:w="6803" w:type="dxa"/>
            <w:tcBorders>
              <w:left w:val="single" w:sz="4" w:space="0" w:color="000000"/>
              <w:bottom w:val="single" w:sz="4" w:space="0" w:color="000000"/>
            </w:tcBorders>
          </w:tcPr>
          <w:p w:rsidR="00F82C12" w:rsidRPr="00A11B0E" w:rsidRDefault="00454286">
            <w:pPr>
              <w:spacing w:line="276" w:lineRule="auto"/>
              <w:jc w:val="left"/>
              <w:rPr>
                <w:color w:val="000000" w:themeColor="text1"/>
              </w:rPr>
            </w:pPr>
            <w:r w:rsidRPr="00A11B0E">
              <w:rPr>
                <w:color w:val="000000" w:themeColor="text1"/>
                <w:sz w:val="20"/>
                <w:szCs w:val="20"/>
                <w:u w:val="single"/>
              </w:rPr>
              <w:t>Per ogni film cortometraggio di finzione, documentario, pubblicitario</w:t>
            </w:r>
            <w:r w:rsidRPr="00A11B0E">
              <w:rPr>
                <w:color w:val="000000" w:themeColor="text1"/>
                <w:sz w:val="20"/>
                <w:szCs w:val="20"/>
              </w:rPr>
              <w:t xml:space="preserve"> o di altro genere, uscito nel circuito delle sale cinematografiche e/o proiettato in festival cinematografici di rilevanza nazionale o internazionale, e/o trasmesso da emittenti televisive nazionali o internazionali, e/o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1,5</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18</w:t>
            </w:r>
          </w:p>
        </w:tc>
      </w:tr>
    </w:tbl>
    <w:p w:rsidR="00F82C12" w:rsidRDefault="00F82C12">
      <w:pPr>
        <w:spacing w:after="113" w:line="276" w:lineRule="auto"/>
        <w:rPr>
          <w:rFonts w:cstheme="minorHAnsi"/>
          <w:i/>
          <w:iCs/>
          <w:sz w:val="20"/>
          <w:szCs w:val="20"/>
        </w:rPr>
      </w:pPr>
    </w:p>
    <w:p w:rsidR="00F82C12" w:rsidRDefault="00F82C12">
      <w:pPr>
        <w:spacing w:after="113" w:line="276" w:lineRule="auto"/>
        <w:rPr>
          <w:rFonts w:cstheme="minorHAnsi"/>
          <w:i/>
          <w:iCs/>
          <w:sz w:val="20"/>
          <w:szCs w:val="20"/>
        </w:rPr>
      </w:pPr>
    </w:p>
    <w:p w:rsidR="00F82C12" w:rsidRPr="00A11B0E" w:rsidRDefault="00454286">
      <w:pPr>
        <w:spacing w:after="113" w:line="276" w:lineRule="auto"/>
        <w:rPr>
          <w:color w:val="000000" w:themeColor="text1"/>
        </w:rPr>
      </w:pPr>
      <w:r w:rsidRPr="00A11B0E">
        <w:rPr>
          <w:rFonts w:cstheme="minorHAnsi"/>
          <w:b/>
          <w:color w:val="000000" w:themeColor="text1"/>
          <w:sz w:val="20"/>
          <w:szCs w:val="20"/>
        </w:rPr>
        <w:lastRenderedPageBreak/>
        <w:t>c) Altre esperienze professionali in ambito cinematografico e audiovisivo, in qualità di capo-reparto attinente al ruolo per cui ci si candida (</w:t>
      </w:r>
      <w:proofErr w:type="spellStart"/>
      <w:r w:rsidRPr="00A11B0E">
        <w:rPr>
          <w:rFonts w:cstheme="minorHAnsi"/>
          <w:b/>
          <w:color w:val="000000" w:themeColor="text1"/>
          <w:sz w:val="20"/>
          <w:szCs w:val="20"/>
        </w:rPr>
        <w:t>max</w:t>
      </w:r>
      <w:proofErr w:type="spellEnd"/>
      <w:r w:rsidRPr="00A11B0E">
        <w:rPr>
          <w:rFonts w:cstheme="minorHAnsi"/>
          <w:b/>
          <w:color w:val="000000" w:themeColor="text1"/>
          <w:sz w:val="20"/>
          <w:szCs w:val="20"/>
        </w:rPr>
        <w:t xml:space="preserve"> 20 punti)</w:t>
      </w:r>
    </w:p>
    <w:p w:rsidR="00F82C12" w:rsidRPr="00A11B0E" w:rsidRDefault="00454286">
      <w:pPr>
        <w:spacing w:after="113" w:line="276" w:lineRule="auto"/>
        <w:rPr>
          <w:rFonts w:cstheme="minorHAnsi"/>
          <w:i/>
          <w:iCs/>
          <w:color w:val="000000" w:themeColor="text1"/>
          <w:sz w:val="20"/>
          <w:szCs w:val="20"/>
        </w:rPr>
      </w:pPr>
      <w:r w:rsidRPr="00A11B0E">
        <w:rPr>
          <w:rFonts w:cstheme="minorHAnsi"/>
          <w:i/>
          <w:iCs/>
          <w:color w:val="000000" w:themeColor="text1"/>
          <w:sz w:val="20"/>
          <w:szCs w:val="20"/>
        </w:rPr>
        <w:t xml:space="preserve">Indicazioni: </w:t>
      </w:r>
    </w:p>
    <w:p w:rsidR="00F82C12" w:rsidRPr="00A11B0E" w:rsidRDefault="00454286">
      <w:pPr>
        <w:numPr>
          <w:ilvl w:val="0"/>
          <w:numId w:val="7"/>
        </w:numPr>
        <w:spacing w:after="113" w:line="276" w:lineRule="auto"/>
        <w:rPr>
          <w:rFonts w:cstheme="minorHAnsi"/>
          <w:i/>
          <w:iCs/>
          <w:color w:val="000000" w:themeColor="text1"/>
          <w:sz w:val="20"/>
          <w:szCs w:val="20"/>
        </w:rPr>
      </w:pPr>
      <w:r w:rsidRPr="00A11B0E">
        <w:rPr>
          <w:rFonts w:cstheme="minorHAnsi"/>
          <w:i/>
          <w:iCs/>
          <w:color w:val="000000" w:themeColor="text1"/>
          <w:sz w:val="20"/>
          <w:szCs w:val="20"/>
        </w:rPr>
        <w:t xml:space="preserve">quanto ai ruoli di aiuto operatore e operatore al video assist, di assistente operatore e di </w:t>
      </w:r>
      <w:proofErr w:type="spellStart"/>
      <w:r w:rsidRPr="00A11B0E">
        <w:rPr>
          <w:rFonts w:cstheme="minorHAnsi"/>
          <w:i/>
          <w:iCs/>
          <w:color w:val="000000" w:themeColor="text1"/>
          <w:sz w:val="20"/>
          <w:szCs w:val="20"/>
        </w:rPr>
        <w:t>colorist</w:t>
      </w:r>
      <w:proofErr w:type="spellEnd"/>
      <w:r w:rsidRPr="00A11B0E">
        <w:rPr>
          <w:rFonts w:cstheme="minorHAnsi"/>
          <w:i/>
          <w:iCs/>
          <w:color w:val="000000" w:themeColor="text1"/>
          <w:sz w:val="20"/>
          <w:szCs w:val="20"/>
        </w:rPr>
        <w:t xml:space="preserve">, per capo-reparto si intende il direttore della fotografia; quanto al ruolo di ispettore di produzione, per capo-reparto si intende l’organizzatore </w:t>
      </w:r>
      <w:proofErr w:type="gramStart"/>
      <w:r w:rsidRPr="00A11B0E">
        <w:rPr>
          <w:rFonts w:cstheme="minorHAnsi"/>
          <w:i/>
          <w:iCs/>
          <w:color w:val="000000" w:themeColor="text1"/>
          <w:sz w:val="20"/>
          <w:szCs w:val="20"/>
        </w:rPr>
        <w:t>generale;  quanto</w:t>
      </w:r>
      <w:proofErr w:type="gramEnd"/>
      <w:r w:rsidRPr="00A11B0E">
        <w:rPr>
          <w:rFonts w:cstheme="minorHAnsi"/>
          <w:i/>
          <w:iCs/>
          <w:color w:val="000000" w:themeColor="text1"/>
          <w:sz w:val="20"/>
          <w:szCs w:val="20"/>
        </w:rPr>
        <w:t xml:space="preserve"> al ruolo di assistente scenografo, per capo-reparto si intende lo scenografo; quanto al ruolo di assistente costumista, per capo-reparto si intende il costumista; </w:t>
      </w:r>
    </w:p>
    <w:p w:rsidR="00F82C12" w:rsidRDefault="00454286">
      <w:pPr>
        <w:numPr>
          <w:ilvl w:val="0"/>
          <w:numId w:val="7"/>
        </w:numPr>
        <w:spacing w:after="113" w:line="276" w:lineRule="auto"/>
        <w:rPr>
          <w:rFonts w:cstheme="minorHAnsi"/>
          <w:i/>
          <w:iCs/>
          <w:sz w:val="20"/>
          <w:szCs w:val="20"/>
        </w:rPr>
      </w:pPr>
      <w:r>
        <w:rPr>
          <w:rFonts w:cstheme="minorHAnsi"/>
          <w:i/>
          <w:iCs/>
          <w:sz w:val="20"/>
          <w:szCs w:val="20"/>
        </w:rPr>
        <w:t>nel curriculum vitae va specificato chiaramente il titolo dell’opera audiovisiva in cui si è svolto il ruolo che si intende valorizzare, la sua durata, l’anno della prima uscita pubblica, il canale di distribuzione. In mancanza di tali indicazioni, non sarà possibile attribuire il relativo punteggio.</w:t>
      </w:r>
    </w:p>
    <w:p w:rsidR="00F82C12" w:rsidRDefault="00F82C12">
      <w:pPr>
        <w:spacing w:after="113" w:line="276" w:lineRule="auto"/>
        <w:ind w:left="720"/>
        <w:rPr>
          <w:rFonts w:cstheme="minorHAnsi"/>
          <w:i/>
          <w:iCs/>
          <w:sz w:val="20"/>
          <w:szCs w:val="20"/>
        </w:rPr>
      </w:pPr>
    </w:p>
    <w:tbl>
      <w:tblPr>
        <w:tblW w:w="5000" w:type="pct"/>
        <w:tblInd w:w="109" w:type="dxa"/>
        <w:tblLayout w:type="fixed"/>
        <w:tblCellMar>
          <w:top w:w="55" w:type="dxa"/>
          <w:bottom w:w="55" w:type="dxa"/>
        </w:tblCellMar>
        <w:tblLook w:val="04A0" w:firstRow="1" w:lastRow="0" w:firstColumn="1" w:lastColumn="0" w:noHBand="0" w:noVBand="1"/>
      </w:tblPr>
      <w:tblGrid>
        <w:gridCol w:w="6965"/>
        <w:gridCol w:w="2323"/>
      </w:tblGrid>
      <w:tr w:rsidR="00F82C12">
        <w:tc>
          <w:tcPr>
            <w:tcW w:w="907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82C12" w:rsidRPr="00A11B0E" w:rsidRDefault="00454286">
            <w:pPr>
              <w:spacing w:after="113" w:line="276" w:lineRule="auto"/>
              <w:jc w:val="center"/>
              <w:rPr>
                <w:color w:val="000000" w:themeColor="text1"/>
              </w:rPr>
            </w:pPr>
            <w:r w:rsidRPr="00A11B0E">
              <w:rPr>
                <w:rFonts w:cstheme="minorHAnsi"/>
                <w:b/>
                <w:bCs/>
                <w:color w:val="000000" w:themeColor="text1"/>
                <w:sz w:val="20"/>
                <w:szCs w:val="20"/>
              </w:rPr>
              <w:t>ALTRE ESPERIENZE PROFESSIONALI IN AMBITO CINEMATOGRAFICO E AUDIOVISIVO, IN QUALITÀ DI CAPO-REPARTO ATTINENTE AL RUOLO PER CUI CI SI CANDIDA</w:t>
            </w:r>
          </w:p>
          <w:p w:rsidR="00F82C12" w:rsidRDefault="00454286">
            <w:pPr>
              <w:widowControl w:val="0"/>
              <w:spacing w:after="113" w:line="276" w:lineRule="auto"/>
              <w:jc w:val="center"/>
              <w:rPr>
                <w:color w:val="00A933"/>
              </w:rPr>
            </w:pPr>
            <w:r w:rsidRPr="00A11B0E">
              <w:rPr>
                <w:rFonts w:cstheme="minorHAnsi"/>
                <w:b/>
                <w:bCs/>
                <w:color w:val="000000" w:themeColor="text1"/>
                <w:sz w:val="20"/>
                <w:szCs w:val="20"/>
              </w:rPr>
              <w:t>Il punteggio massimo che può essere raggiunto complessivamente in questa sezione è 20.</w:t>
            </w:r>
          </w:p>
        </w:tc>
      </w:tr>
      <w:tr w:rsidR="00F82C12">
        <w:tc>
          <w:tcPr>
            <w:tcW w:w="6802" w:type="dxa"/>
            <w:tcBorders>
              <w:left w:val="single" w:sz="4" w:space="0" w:color="000000"/>
              <w:bottom w:val="single" w:sz="4" w:space="0" w:color="000000"/>
            </w:tcBorders>
            <w:vAlign w:val="center"/>
          </w:tcPr>
          <w:p w:rsidR="00F82C12" w:rsidRDefault="00454286">
            <w:pPr>
              <w:widowControl w:val="0"/>
              <w:spacing w:after="113" w:line="276" w:lineRule="auto"/>
              <w:jc w:val="left"/>
            </w:pPr>
            <w:r>
              <w:rPr>
                <w:rFonts w:cstheme="minorHAnsi"/>
                <w:b/>
                <w:bCs/>
                <w:sz w:val="20"/>
                <w:szCs w:val="20"/>
              </w:rPr>
              <w:t>Esperienze professionali ulteriori rispetto al requisito di accesso</w:t>
            </w:r>
          </w:p>
        </w:tc>
        <w:tc>
          <w:tcPr>
            <w:tcW w:w="2269" w:type="dxa"/>
            <w:tcBorders>
              <w:left w:val="single" w:sz="4" w:space="0" w:color="000000"/>
              <w:bottom w:val="single" w:sz="4" w:space="0" w:color="000000"/>
              <w:right w:val="single" w:sz="4" w:space="0" w:color="000000"/>
            </w:tcBorders>
            <w:vAlign w:val="center"/>
          </w:tcPr>
          <w:p w:rsidR="00F82C12" w:rsidRDefault="00454286">
            <w:pPr>
              <w:widowControl w:val="0"/>
              <w:spacing w:after="113" w:line="276" w:lineRule="auto"/>
              <w:jc w:val="left"/>
            </w:pPr>
            <w:r>
              <w:rPr>
                <w:rFonts w:cstheme="minorHAnsi"/>
                <w:b/>
                <w:bCs/>
                <w:kern w:val="2"/>
                <w:sz w:val="20"/>
                <w:szCs w:val="20"/>
              </w:rPr>
              <w:t>Punteggio</w:t>
            </w:r>
          </w:p>
        </w:tc>
      </w:tr>
      <w:tr w:rsidR="00F82C12">
        <w:tc>
          <w:tcPr>
            <w:tcW w:w="6802"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sz w:val="20"/>
                <w:szCs w:val="20"/>
                <w:u w:val="single"/>
              </w:rPr>
              <w:t>Per ogni film lungometraggio</w:t>
            </w:r>
            <w:r>
              <w:rPr>
                <w:rFonts w:cstheme="minorHAnsi"/>
                <w:sz w:val="20"/>
                <w:szCs w:val="20"/>
              </w:rPr>
              <w:t xml:space="preserve"> di finzione uscito nel circuito </w:t>
            </w:r>
            <w:r>
              <w:rPr>
                <w:rFonts w:cstheme="minorHAnsi"/>
                <w:color w:val="000000"/>
                <w:sz w:val="20"/>
                <w:szCs w:val="20"/>
              </w:rPr>
              <w:t>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9"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4</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20</w:t>
            </w:r>
          </w:p>
        </w:tc>
      </w:tr>
      <w:tr w:rsidR="00F82C12">
        <w:tc>
          <w:tcPr>
            <w:tcW w:w="6802"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sz w:val="20"/>
                <w:szCs w:val="20"/>
                <w:u w:val="single"/>
              </w:rPr>
              <w:t>Per ogni film lungometraggio documentario</w:t>
            </w:r>
            <w:r>
              <w:rPr>
                <w:rFonts w:cstheme="minorHAnsi"/>
                <w:sz w:val="20"/>
                <w:szCs w:val="20"/>
              </w:rPr>
              <w:t xml:space="preserve"> uscito nel circuito </w:t>
            </w:r>
            <w:r>
              <w:rPr>
                <w:rFonts w:cstheme="minorHAnsi"/>
                <w:color w:val="000000"/>
                <w:sz w:val="20"/>
                <w:szCs w:val="20"/>
              </w:rPr>
              <w:t>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9"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3</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15</w:t>
            </w:r>
          </w:p>
        </w:tc>
      </w:tr>
      <w:tr w:rsidR="00F82C12">
        <w:tc>
          <w:tcPr>
            <w:tcW w:w="6802"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kern w:val="2"/>
                <w:sz w:val="20"/>
                <w:szCs w:val="20"/>
                <w:u w:val="single"/>
              </w:rPr>
              <w:t xml:space="preserve">Per ogni cortometraggio di finzione o documentario (di durata pari o inferiore a 52 </w:t>
            </w:r>
            <w:proofErr w:type="gramStart"/>
            <w:r>
              <w:rPr>
                <w:rFonts w:cstheme="minorHAnsi"/>
                <w:kern w:val="2"/>
                <w:sz w:val="20"/>
                <w:szCs w:val="20"/>
                <w:u w:val="single"/>
              </w:rPr>
              <w:t xml:space="preserve">minuti) </w:t>
            </w:r>
            <w:r>
              <w:rPr>
                <w:rFonts w:cstheme="minorHAnsi"/>
                <w:kern w:val="2"/>
                <w:sz w:val="20"/>
                <w:szCs w:val="20"/>
              </w:rPr>
              <w:t xml:space="preserve"> </w:t>
            </w:r>
            <w:r>
              <w:rPr>
                <w:rFonts w:cstheme="minorHAnsi"/>
                <w:color w:val="000000"/>
                <w:kern w:val="2"/>
                <w:sz w:val="20"/>
                <w:szCs w:val="20"/>
              </w:rPr>
              <w:t>uscito</w:t>
            </w:r>
            <w:proofErr w:type="gramEnd"/>
            <w:r>
              <w:rPr>
                <w:rFonts w:cstheme="minorHAnsi"/>
                <w:color w:val="000000"/>
                <w:kern w:val="2"/>
                <w:sz w:val="20"/>
                <w:szCs w:val="20"/>
              </w:rPr>
              <w:t xml:space="preserve">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9"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2</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10</w:t>
            </w:r>
          </w:p>
        </w:tc>
      </w:tr>
    </w:tbl>
    <w:p w:rsidR="00F82C12" w:rsidRDefault="00F82C12">
      <w:pPr>
        <w:spacing w:after="113" w:line="276" w:lineRule="auto"/>
        <w:rPr>
          <w:rFonts w:cstheme="minorHAnsi"/>
          <w:i/>
          <w:iCs/>
          <w:sz w:val="20"/>
          <w:szCs w:val="20"/>
        </w:rPr>
      </w:pPr>
    </w:p>
    <w:p w:rsidR="00F82C12" w:rsidRDefault="00454286">
      <w:pPr>
        <w:spacing w:after="113" w:line="276" w:lineRule="auto"/>
        <w:rPr>
          <w:b/>
          <w:color w:val="00A933"/>
        </w:rPr>
      </w:pPr>
      <w:r>
        <w:br w:type="page"/>
      </w:r>
    </w:p>
    <w:p w:rsidR="00F82C12" w:rsidRPr="00A11B0E" w:rsidRDefault="00454286">
      <w:pPr>
        <w:spacing w:after="113" w:line="276" w:lineRule="auto"/>
        <w:rPr>
          <w:color w:val="000000" w:themeColor="text1"/>
        </w:rPr>
      </w:pPr>
      <w:r w:rsidRPr="00A11B0E">
        <w:rPr>
          <w:b/>
          <w:color w:val="000000" w:themeColor="text1"/>
        </w:rPr>
        <w:lastRenderedPageBreak/>
        <w:t>d) Altre esperienze professionali in ambito cinematografico e audiovisivo, nello stesso reparto cui fa riferimento il ruolo per cui ci si candida (</w:t>
      </w:r>
      <w:proofErr w:type="spellStart"/>
      <w:r w:rsidRPr="00A11B0E">
        <w:rPr>
          <w:b/>
          <w:color w:val="000000" w:themeColor="text1"/>
        </w:rPr>
        <w:t>max</w:t>
      </w:r>
      <w:proofErr w:type="spellEnd"/>
      <w:r w:rsidRPr="00A11B0E">
        <w:rPr>
          <w:b/>
          <w:color w:val="000000" w:themeColor="text1"/>
        </w:rPr>
        <w:t xml:space="preserve"> 10 punti)</w:t>
      </w:r>
    </w:p>
    <w:p w:rsidR="00F82C12" w:rsidRDefault="00454286">
      <w:pPr>
        <w:spacing w:after="113" w:line="276" w:lineRule="auto"/>
        <w:rPr>
          <w:rFonts w:cstheme="minorHAnsi"/>
          <w:i/>
          <w:iCs/>
          <w:sz w:val="20"/>
          <w:szCs w:val="20"/>
        </w:rPr>
      </w:pPr>
      <w:r>
        <w:rPr>
          <w:rFonts w:cstheme="minorHAnsi"/>
          <w:i/>
          <w:iCs/>
          <w:sz w:val="20"/>
          <w:szCs w:val="20"/>
        </w:rPr>
        <w:t xml:space="preserve">Indicazioni: </w:t>
      </w:r>
    </w:p>
    <w:p w:rsidR="00F82C12" w:rsidRDefault="00454286">
      <w:pPr>
        <w:numPr>
          <w:ilvl w:val="0"/>
          <w:numId w:val="7"/>
        </w:numPr>
        <w:spacing w:after="113" w:line="276" w:lineRule="auto"/>
        <w:rPr>
          <w:rFonts w:cstheme="minorHAnsi"/>
          <w:i/>
          <w:iCs/>
          <w:sz w:val="20"/>
          <w:szCs w:val="20"/>
        </w:rPr>
      </w:pPr>
      <w:r>
        <w:rPr>
          <w:rFonts w:cstheme="minorHAnsi"/>
          <w:i/>
          <w:iCs/>
          <w:sz w:val="20"/>
          <w:szCs w:val="20"/>
        </w:rPr>
        <w:t>nel curriculum vitae va specificato chiaramente il titolo dell’opera audiovisiva in cui si è svolto il ruolo che si intende valorizzare, la sua durata, l’anno della prima uscita pubblica, il canale di distribuzione. In mancanza di tali indicazioni, non sarà possibile attribuire il relativo punteggio.</w:t>
      </w:r>
    </w:p>
    <w:p w:rsidR="00F82C12" w:rsidRDefault="00F82C12">
      <w:pPr>
        <w:spacing w:after="113" w:line="276" w:lineRule="auto"/>
        <w:rPr>
          <w:rFonts w:cstheme="minorHAnsi"/>
          <w:i/>
          <w:iCs/>
          <w:sz w:val="20"/>
          <w:szCs w:val="20"/>
        </w:rPr>
      </w:pPr>
    </w:p>
    <w:tbl>
      <w:tblPr>
        <w:tblW w:w="5000" w:type="pct"/>
        <w:tblInd w:w="109" w:type="dxa"/>
        <w:tblLayout w:type="fixed"/>
        <w:tblCellMar>
          <w:top w:w="55" w:type="dxa"/>
          <w:bottom w:w="55" w:type="dxa"/>
        </w:tblCellMar>
        <w:tblLook w:val="04A0" w:firstRow="1" w:lastRow="0" w:firstColumn="1" w:lastColumn="0" w:noHBand="0" w:noVBand="1"/>
      </w:tblPr>
      <w:tblGrid>
        <w:gridCol w:w="6966"/>
        <w:gridCol w:w="2322"/>
      </w:tblGrid>
      <w:tr w:rsidR="00F82C12">
        <w:tc>
          <w:tcPr>
            <w:tcW w:w="907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82C12" w:rsidRPr="00A11B0E" w:rsidRDefault="00454286">
            <w:pPr>
              <w:widowControl w:val="0"/>
              <w:spacing w:after="113" w:line="276" w:lineRule="auto"/>
              <w:jc w:val="center"/>
              <w:rPr>
                <w:color w:val="000000" w:themeColor="text1"/>
              </w:rPr>
            </w:pPr>
            <w:r w:rsidRPr="00A11B0E">
              <w:rPr>
                <w:rFonts w:cstheme="minorHAnsi"/>
                <w:b/>
                <w:bCs/>
                <w:color w:val="000000" w:themeColor="text1"/>
                <w:sz w:val="20"/>
                <w:szCs w:val="20"/>
              </w:rPr>
              <w:t>ALTRE ESPERIENZE PROFESSIONALI IN AMBITO CINEMATOGRAFICO E AUDIOVISIVO, NELLO STESSO REPARTO CUI FA RIFERIMENTO IL RUOLO PER CUI CI SI CANDIDA</w:t>
            </w:r>
          </w:p>
          <w:p w:rsidR="00F82C12" w:rsidRDefault="00454286">
            <w:pPr>
              <w:widowControl w:val="0"/>
              <w:spacing w:after="113" w:line="276" w:lineRule="auto"/>
              <w:jc w:val="center"/>
              <w:rPr>
                <w:color w:val="00A933"/>
              </w:rPr>
            </w:pPr>
            <w:r w:rsidRPr="00A11B0E">
              <w:rPr>
                <w:rFonts w:cstheme="minorHAnsi"/>
                <w:b/>
                <w:bCs/>
                <w:color w:val="000000" w:themeColor="text1"/>
                <w:sz w:val="20"/>
                <w:szCs w:val="20"/>
              </w:rPr>
              <w:t>Il punteggio massimo che può essere raggiunto complessivamente in questa sezione è 10.</w:t>
            </w:r>
          </w:p>
        </w:tc>
      </w:tr>
      <w:tr w:rsidR="00F82C12">
        <w:tc>
          <w:tcPr>
            <w:tcW w:w="6803" w:type="dxa"/>
            <w:tcBorders>
              <w:left w:val="single" w:sz="4" w:space="0" w:color="000000"/>
              <w:bottom w:val="single" w:sz="4" w:space="0" w:color="000000"/>
            </w:tcBorders>
            <w:vAlign w:val="center"/>
          </w:tcPr>
          <w:p w:rsidR="00F82C12" w:rsidRDefault="00454286">
            <w:pPr>
              <w:widowControl w:val="0"/>
              <w:spacing w:after="113" w:line="276" w:lineRule="auto"/>
              <w:jc w:val="left"/>
            </w:pPr>
            <w:r>
              <w:rPr>
                <w:rFonts w:cstheme="minorHAnsi"/>
                <w:b/>
                <w:bCs/>
                <w:sz w:val="20"/>
                <w:szCs w:val="20"/>
              </w:rPr>
              <w:t>Esperienze professionali ulteriori rispetto al requisito di accesso</w:t>
            </w:r>
          </w:p>
        </w:tc>
        <w:tc>
          <w:tcPr>
            <w:tcW w:w="2268" w:type="dxa"/>
            <w:tcBorders>
              <w:left w:val="single" w:sz="4" w:space="0" w:color="000000"/>
              <w:bottom w:val="single" w:sz="4" w:space="0" w:color="000000"/>
              <w:right w:val="single" w:sz="4" w:space="0" w:color="000000"/>
            </w:tcBorders>
            <w:vAlign w:val="center"/>
          </w:tcPr>
          <w:p w:rsidR="00F82C12" w:rsidRDefault="00454286">
            <w:pPr>
              <w:widowControl w:val="0"/>
              <w:spacing w:after="113" w:line="276" w:lineRule="auto"/>
              <w:jc w:val="left"/>
            </w:pPr>
            <w:r>
              <w:rPr>
                <w:rFonts w:cstheme="minorHAnsi"/>
                <w:b/>
                <w:bCs/>
                <w:kern w:val="2"/>
                <w:sz w:val="20"/>
                <w:szCs w:val="20"/>
              </w:rPr>
              <w:t>Punteggio</w:t>
            </w:r>
          </w:p>
        </w:tc>
      </w:tr>
      <w:tr w:rsidR="00F82C12">
        <w:tc>
          <w:tcPr>
            <w:tcW w:w="6803"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sz w:val="20"/>
                <w:szCs w:val="20"/>
                <w:u w:val="single"/>
              </w:rPr>
              <w:t>Per ogni film lungometraggio</w:t>
            </w:r>
            <w:r>
              <w:rPr>
                <w:rFonts w:cstheme="minorHAnsi"/>
                <w:sz w:val="20"/>
                <w:szCs w:val="20"/>
              </w:rPr>
              <w:t xml:space="preserve"> di finzione uscito nel circuito </w:t>
            </w:r>
            <w:r>
              <w:rPr>
                <w:rFonts w:cstheme="minorHAnsi"/>
                <w:color w:val="000000"/>
                <w:sz w:val="20"/>
                <w:szCs w:val="20"/>
              </w:rPr>
              <w:t>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2</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10</w:t>
            </w:r>
          </w:p>
        </w:tc>
      </w:tr>
      <w:tr w:rsidR="00F82C12">
        <w:tc>
          <w:tcPr>
            <w:tcW w:w="6803"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sz w:val="20"/>
                <w:szCs w:val="20"/>
                <w:u w:val="single"/>
              </w:rPr>
              <w:t>Per ogni film lungometraggio documentario</w:t>
            </w:r>
            <w:r>
              <w:rPr>
                <w:rFonts w:cstheme="minorHAnsi"/>
                <w:sz w:val="20"/>
                <w:szCs w:val="20"/>
              </w:rPr>
              <w:t xml:space="preserve"> uscito nel circuito </w:t>
            </w:r>
            <w:r>
              <w:rPr>
                <w:rFonts w:cstheme="minorHAnsi"/>
                <w:color w:val="000000"/>
                <w:sz w:val="20"/>
                <w:szCs w:val="20"/>
              </w:rPr>
              <w:t>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1,5</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7,5</w:t>
            </w:r>
          </w:p>
        </w:tc>
      </w:tr>
      <w:tr w:rsidR="00F82C12">
        <w:tc>
          <w:tcPr>
            <w:tcW w:w="6803" w:type="dxa"/>
            <w:tcBorders>
              <w:left w:val="single" w:sz="4" w:space="0" w:color="000000"/>
              <w:bottom w:val="single" w:sz="4" w:space="0" w:color="000000"/>
            </w:tcBorders>
          </w:tcPr>
          <w:p w:rsidR="00F82C12" w:rsidRDefault="00454286">
            <w:pPr>
              <w:suppressAutoHyphens w:val="0"/>
              <w:spacing w:after="113" w:line="252" w:lineRule="auto"/>
            </w:pPr>
            <w:r>
              <w:rPr>
                <w:rFonts w:cstheme="minorHAnsi"/>
                <w:kern w:val="2"/>
                <w:sz w:val="20"/>
                <w:szCs w:val="20"/>
                <w:u w:val="single"/>
              </w:rPr>
              <w:t xml:space="preserve">Per ogni cortometraggio di finzione o documentario (di durata pari o inferiore a 52 minuti) </w:t>
            </w:r>
            <w:r>
              <w:rPr>
                <w:rFonts w:cstheme="minorHAnsi"/>
                <w:color w:val="000000"/>
                <w:kern w:val="2"/>
                <w:sz w:val="20"/>
                <w:szCs w:val="20"/>
              </w:rPr>
              <w:t>uscito nel circuito delle sale cinematografiche e/o proiettato in festival cinematografici di rilevanza nazionale o internazionale, e/o trasmesso da emittenti televisive nazionali o internazionali, e/o distribuito da piattaforme web dedicate ai media audiovisivi di rilevanza nazionale o internazionale</w:t>
            </w:r>
          </w:p>
        </w:tc>
        <w:tc>
          <w:tcPr>
            <w:tcW w:w="2268" w:type="dxa"/>
            <w:tcBorders>
              <w:left w:val="single" w:sz="4" w:space="0" w:color="000000"/>
              <w:bottom w:val="single" w:sz="4" w:space="0" w:color="000000"/>
              <w:right w:val="single" w:sz="4" w:space="0" w:color="000000"/>
            </w:tcBorders>
            <w:vAlign w:val="center"/>
          </w:tcPr>
          <w:p w:rsidR="00F82C12" w:rsidRPr="00A11B0E" w:rsidRDefault="00454286">
            <w:pPr>
              <w:widowControl w:val="0"/>
              <w:spacing w:after="113" w:line="276" w:lineRule="auto"/>
              <w:jc w:val="center"/>
              <w:rPr>
                <w:color w:val="000000" w:themeColor="text1"/>
              </w:rPr>
            </w:pPr>
            <w:r w:rsidRPr="00A11B0E">
              <w:rPr>
                <w:rFonts w:cstheme="minorHAnsi"/>
                <w:color w:val="000000" w:themeColor="text1"/>
                <w:kern w:val="2"/>
                <w:sz w:val="20"/>
                <w:szCs w:val="20"/>
              </w:rPr>
              <w:t>1</w:t>
            </w:r>
          </w:p>
          <w:p w:rsidR="00F82C12" w:rsidRPr="00A11B0E" w:rsidRDefault="00454286">
            <w:pPr>
              <w:widowControl w:val="0"/>
              <w:spacing w:after="113" w:line="276" w:lineRule="auto"/>
              <w:jc w:val="center"/>
              <w:rPr>
                <w:color w:val="000000" w:themeColor="text1"/>
              </w:rPr>
            </w:pPr>
            <w:r w:rsidRPr="00A11B0E">
              <w:rPr>
                <w:rFonts w:cstheme="minorHAnsi"/>
                <w:i/>
                <w:iCs/>
                <w:color w:val="000000" w:themeColor="text1"/>
                <w:kern w:val="2"/>
                <w:sz w:val="20"/>
                <w:szCs w:val="20"/>
              </w:rPr>
              <w:t>fino a un massimo di 5</w:t>
            </w:r>
          </w:p>
        </w:tc>
      </w:tr>
    </w:tbl>
    <w:p w:rsidR="00F82C12" w:rsidRDefault="00F82C12">
      <w:pPr>
        <w:spacing w:after="113" w:line="276" w:lineRule="auto"/>
        <w:rPr>
          <w:rFonts w:cstheme="minorHAnsi"/>
          <w:b/>
          <w:sz w:val="20"/>
          <w:szCs w:val="20"/>
        </w:rPr>
      </w:pPr>
    </w:p>
    <w:p w:rsidR="00F82C12" w:rsidRDefault="00454286">
      <w:pPr>
        <w:suppressAutoHyphens w:val="0"/>
        <w:spacing w:after="0" w:line="240" w:lineRule="auto"/>
      </w:pPr>
      <w:r>
        <w:rPr>
          <w:rFonts w:cstheme="minorHAnsi"/>
          <w:bCs/>
          <w:sz w:val="20"/>
          <w:szCs w:val="20"/>
        </w:rPr>
        <w:t xml:space="preserve">Il </w:t>
      </w:r>
      <w:r>
        <w:rPr>
          <w:rFonts w:cstheme="minorHAnsi"/>
          <w:sz w:val="20"/>
          <w:szCs w:val="20"/>
        </w:rPr>
        <w:t>Responsabile</w:t>
      </w:r>
      <w:r>
        <w:rPr>
          <w:rFonts w:cstheme="minorHAnsi"/>
          <w:bCs/>
          <w:sz w:val="20"/>
          <w:szCs w:val="20"/>
        </w:rPr>
        <w:t xml:space="preserve"> del procedimento al termine della procedura di valutazione dei candidati predisporrà una graduatoria finale che sarà pubblicata sul sito web di </w:t>
      </w:r>
      <w:proofErr w:type="spellStart"/>
      <w:r>
        <w:rPr>
          <w:rFonts w:cstheme="minorHAnsi"/>
          <w:bCs/>
          <w:sz w:val="20"/>
          <w:szCs w:val="20"/>
        </w:rPr>
        <w:t>LAZIOcrea</w:t>
      </w:r>
      <w:proofErr w:type="spellEnd"/>
      <w:r>
        <w:rPr>
          <w:rFonts w:cstheme="minorHAnsi"/>
          <w:bCs/>
          <w:sz w:val="20"/>
          <w:szCs w:val="20"/>
        </w:rPr>
        <w:t xml:space="preserve"> S.p.A.: </w:t>
      </w:r>
      <w:hyperlink r:id="rId7">
        <w:r>
          <w:rPr>
            <w:rFonts w:cstheme="minorHAnsi"/>
            <w:bCs/>
            <w:sz w:val="20"/>
            <w:szCs w:val="20"/>
          </w:rPr>
          <w:t>www.laziocrea.it</w:t>
        </w:r>
      </w:hyperlink>
      <w:r>
        <w:rPr>
          <w:rFonts w:cstheme="minorHAnsi"/>
          <w:bCs/>
          <w:sz w:val="20"/>
          <w:szCs w:val="20"/>
        </w:rPr>
        <w:t xml:space="preserve">. </w:t>
      </w:r>
    </w:p>
    <w:p w:rsidR="00F82C12" w:rsidRDefault="00F82C12">
      <w:pPr>
        <w:suppressAutoHyphens w:val="0"/>
        <w:spacing w:after="0" w:line="240" w:lineRule="auto"/>
        <w:rPr>
          <w:rFonts w:cstheme="minorHAnsi"/>
          <w:bCs/>
          <w:sz w:val="20"/>
          <w:szCs w:val="20"/>
        </w:rPr>
      </w:pPr>
    </w:p>
    <w:p w:rsidR="00F82C12" w:rsidRPr="00A11B0E" w:rsidRDefault="00454286">
      <w:pPr>
        <w:suppressAutoHyphens w:val="0"/>
        <w:spacing w:after="0" w:line="240" w:lineRule="auto"/>
        <w:rPr>
          <w:rFonts w:cstheme="minorHAnsi"/>
          <w:bCs/>
          <w:color w:val="000000" w:themeColor="text1"/>
          <w:sz w:val="20"/>
          <w:szCs w:val="20"/>
          <w:u w:val="single"/>
        </w:rPr>
      </w:pPr>
      <w:r w:rsidRPr="00A11B0E">
        <w:rPr>
          <w:rFonts w:cstheme="minorHAnsi"/>
          <w:bCs/>
          <w:color w:val="000000" w:themeColor="text1"/>
          <w:sz w:val="20"/>
          <w:szCs w:val="20"/>
          <w:u w:val="single"/>
        </w:rPr>
        <w:t>L’inclusione dei candidati e delle candidate nella suddetta graduatoria non dà diritto all’affidamento dell’incarico, che sarà attivato solo in caso di effettiva necessità della prestazione, ravvisata dal Coordinamento artistico e didattico della Scuola Volonté Lo stesso Coordinamento determinerà anche il numero di incarichi da affidare.  Saranno quindi interpellati i professionisti che si trovino nella prima o nelle prime posizioni della graduatoria e laddove essi non diano disponibilità per il periodo loro richiesto, si scorrerà la graduatoria fino ad individuare il numero di professionisti richiesti dal Coordinamento artistico e didattico della Scuola, entro il tetto massimo di ciascuna mansione previsto dal presente avviso.</w:t>
      </w:r>
    </w:p>
    <w:p w:rsidR="00F82C12" w:rsidRDefault="00F82C12">
      <w:pPr>
        <w:spacing w:after="0" w:line="240" w:lineRule="auto"/>
        <w:rPr>
          <w:rFonts w:cstheme="minorHAnsi"/>
          <w:b/>
          <w:bCs/>
          <w:sz w:val="20"/>
          <w:szCs w:val="20"/>
          <w:u w:val="single"/>
        </w:rPr>
      </w:pPr>
    </w:p>
    <w:p w:rsidR="00F82C12" w:rsidRDefault="00F82C12">
      <w:pPr>
        <w:spacing w:after="0" w:line="240" w:lineRule="auto"/>
        <w:rPr>
          <w:rFonts w:cstheme="minorHAnsi"/>
          <w:b/>
          <w:bCs/>
          <w:sz w:val="20"/>
          <w:szCs w:val="20"/>
          <w:u w:val="single"/>
        </w:rPr>
      </w:pPr>
    </w:p>
    <w:p w:rsidR="00F82C12" w:rsidRDefault="00454286">
      <w:r>
        <w:rPr>
          <w:b/>
          <w:bCs/>
          <w:sz w:val="20"/>
          <w:szCs w:val="20"/>
        </w:rPr>
        <w:t xml:space="preserve">E) </w:t>
      </w:r>
      <w:r>
        <w:rPr>
          <w:b/>
          <w:bCs/>
          <w:sz w:val="20"/>
          <w:szCs w:val="20"/>
          <w:u w:val="single"/>
        </w:rPr>
        <w:t>MODALITÀ E TERMINI PER LA PRESENTAZIONE DELLA CANDIDATURA</w:t>
      </w:r>
    </w:p>
    <w:p w:rsidR="00F82C12" w:rsidRDefault="00454286">
      <w:r>
        <w:rPr>
          <w:sz w:val="20"/>
          <w:szCs w:val="20"/>
        </w:rPr>
        <w:t xml:space="preserve">Le candidature dovranno </w:t>
      </w:r>
      <w:r>
        <w:rPr>
          <w:sz w:val="20"/>
          <w:szCs w:val="20"/>
          <w:u w:val="single"/>
        </w:rPr>
        <w:t>tassativamente</w:t>
      </w:r>
      <w:r>
        <w:rPr>
          <w:sz w:val="20"/>
          <w:szCs w:val="20"/>
        </w:rPr>
        <w:t xml:space="preserve"> pervenire, mediante PEC (</w:t>
      </w:r>
      <w:hyperlink r:id="rId8">
        <w:r>
          <w:rPr>
            <w:b/>
            <w:sz w:val="20"/>
            <w:szCs w:val="20"/>
            <w:u w:val="single"/>
          </w:rPr>
          <w:t>scuolavolonte@legalmail.it</w:t>
        </w:r>
      </w:hyperlink>
      <w:r>
        <w:rPr>
          <w:sz w:val="20"/>
          <w:szCs w:val="20"/>
        </w:rPr>
        <w:t xml:space="preserve">), </w:t>
      </w:r>
      <w:r>
        <w:rPr>
          <w:b/>
          <w:sz w:val="20"/>
          <w:szCs w:val="20"/>
        </w:rPr>
        <w:t>entro il termine perentorio delle ore 1</w:t>
      </w:r>
      <w:r w:rsidR="00316AEC">
        <w:rPr>
          <w:b/>
          <w:sz w:val="20"/>
          <w:szCs w:val="20"/>
        </w:rPr>
        <w:t>2</w:t>
      </w:r>
      <w:r>
        <w:rPr>
          <w:b/>
          <w:sz w:val="20"/>
          <w:szCs w:val="20"/>
        </w:rPr>
        <w:t>.00 del</w:t>
      </w:r>
      <w:r w:rsidR="00A11B0E">
        <w:rPr>
          <w:b/>
          <w:sz w:val="20"/>
          <w:szCs w:val="20"/>
        </w:rPr>
        <w:t xml:space="preserve"> 1</w:t>
      </w:r>
      <w:r w:rsidR="00316AEC">
        <w:rPr>
          <w:b/>
          <w:sz w:val="20"/>
          <w:szCs w:val="20"/>
        </w:rPr>
        <w:t>6</w:t>
      </w:r>
      <w:bookmarkStart w:id="2" w:name="_GoBack"/>
      <w:bookmarkEnd w:id="2"/>
      <w:r w:rsidR="00A11B0E">
        <w:rPr>
          <w:b/>
          <w:sz w:val="20"/>
          <w:szCs w:val="20"/>
        </w:rPr>
        <w:t>/06/2025</w:t>
      </w:r>
      <w:r>
        <w:rPr>
          <w:b/>
          <w:sz w:val="20"/>
          <w:szCs w:val="20"/>
        </w:rPr>
        <w:t xml:space="preserve"> </w:t>
      </w:r>
    </w:p>
    <w:p w:rsidR="00F82C12" w:rsidRDefault="00454286">
      <w:r>
        <w:rPr>
          <w:sz w:val="20"/>
          <w:szCs w:val="20"/>
        </w:rPr>
        <w:lastRenderedPageBreak/>
        <w:t>Per l'invio si consiglia di scansionare tutta la documentazione cartacea già sottoscritta.</w:t>
      </w:r>
    </w:p>
    <w:p w:rsidR="00F82C12" w:rsidRDefault="00454286">
      <w:r>
        <w:rPr>
          <w:sz w:val="20"/>
          <w:szCs w:val="20"/>
        </w:rPr>
        <w:t xml:space="preserve">Nella PEC, </w:t>
      </w:r>
      <w:r>
        <w:rPr>
          <w:sz w:val="20"/>
          <w:szCs w:val="20"/>
          <w:u w:val="single"/>
        </w:rPr>
        <w:t>a pena di esclusione</w:t>
      </w:r>
      <w:r>
        <w:rPr>
          <w:sz w:val="20"/>
          <w:szCs w:val="20"/>
        </w:rPr>
        <w:t xml:space="preserve">, dovranno essere inseriti: </w:t>
      </w:r>
    </w:p>
    <w:p w:rsidR="00F82C12" w:rsidRDefault="00454286">
      <w:pPr>
        <w:numPr>
          <w:ilvl w:val="0"/>
          <w:numId w:val="1"/>
        </w:numPr>
      </w:pPr>
      <w:r>
        <w:rPr>
          <w:sz w:val="20"/>
          <w:szCs w:val="20"/>
        </w:rPr>
        <w:t xml:space="preserve">la </w:t>
      </w:r>
      <w:r>
        <w:rPr>
          <w:b/>
          <w:sz w:val="20"/>
          <w:szCs w:val="20"/>
        </w:rPr>
        <w:t>domanda di partecipazione</w:t>
      </w:r>
      <w:r>
        <w:rPr>
          <w:sz w:val="20"/>
          <w:szCs w:val="20"/>
        </w:rPr>
        <w:t xml:space="preserve"> compilata utilizzando l’Allegato 1, redatta in carta semplice, resa ai sensi del D.P.R. n. 445/2000 e debitamente firmata in originale. Nella domanda i candidati dovranno riportare le proprie generalità ed i propri recapiti (e-mail e cellulare) per eventuali comunicazioni. I candidati dovranno altresì dichiarare, sotto la propria responsabilità, di: </w:t>
      </w:r>
    </w:p>
    <w:p w:rsidR="00F82C12" w:rsidRDefault="00454286">
      <w:pPr>
        <w:spacing w:after="156" w:line="240" w:lineRule="auto"/>
        <w:ind w:left="737"/>
      </w:pPr>
      <w:r>
        <w:rPr>
          <w:bCs/>
          <w:sz w:val="20"/>
          <w:szCs w:val="20"/>
        </w:rPr>
        <w:t xml:space="preserve">- avere un’esperienza professionale rilevabile dal </w:t>
      </w:r>
      <w:r>
        <w:rPr>
          <w:bCs/>
          <w:i/>
          <w:sz w:val="20"/>
          <w:szCs w:val="20"/>
        </w:rPr>
        <w:t>curriculum</w:t>
      </w:r>
      <w:r>
        <w:rPr>
          <w:bCs/>
          <w:sz w:val="20"/>
          <w:szCs w:val="20"/>
        </w:rPr>
        <w:t xml:space="preserve"> allegato e documentabile su richiesta; </w:t>
      </w:r>
    </w:p>
    <w:p w:rsidR="00F82C12" w:rsidRDefault="00454286">
      <w:pPr>
        <w:spacing w:after="156" w:line="240" w:lineRule="auto"/>
        <w:ind w:left="737"/>
      </w:pPr>
      <w:r>
        <w:rPr>
          <w:bCs/>
          <w:sz w:val="20"/>
          <w:szCs w:val="20"/>
        </w:rPr>
        <w:t>- godere dei diritti civili e politici;</w:t>
      </w:r>
    </w:p>
    <w:p w:rsidR="00F82C12" w:rsidRDefault="00454286">
      <w:pPr>
        <w:spacing w:after="156" w:line="240" w:lineRule="auto"/>
        <w:ind w:left="737"/>
      </w:pPr>
      <w:r>
        <w:rPr>
          <w:bCs/>
          <w:sz w:val="20"/>
          <w:szCs w:val="20"/>
        </w:rPr>
        <w:t>- non avere procedimenti penali in corso o passati in giudicato;</w:t>
      </w:r>
    </w:p>
    <w:p w:rsidR="00F82C12" w:rsidRDefault="00454286">
      <w:pPr>
        <w:spacing w:after="156" w:line="240" w:lineRule="auto"/>
        <w:ind w:left="737"/>
      </w:pPr>
      <w:r>
        <w:rPr>
          <w:bCs/>
          <w:sz w:val="20"/>
          <w:szCs w:val="20"/>
        </w:rPr>
        <w:t>- non essere sottoposto a misure di interdizione o altro che escludono l’accesso al pubblico impiego;</w:t>
      </w:r>
    </w:p>
    <w:p w:rsidR="00F82C12" w:rsidRDefault="00454286">
      <w:pPr>
        <w:spacing w:after="156" w:line="240" w:lineRule="auto"/>
        <w:ind w:left="737"/>
      </w:pPr>
      <w:r>
        <w:rPr>
          <w:bCs/>
          <w:sz w:val="20"/>
          <w:szCs w:val="20"/>
        </w:rPr>
        <w:t>- non essere stato destituito, dispensato, dichiarato decaduto o licenziato per motivi disciplinari dall’impiego presso una Pubblica Amministrazione;</w:t>
      </w:r>
    </w:p>
    <w:p w:rsidR="00F82C12" w:rsidRDefault="00454286">
      <w:pPr>
        <w:spacing w:after="156" w:line="240" w:lineRule="auto"/>
        <w:ind w:left="737"/>
      </w:pPr>
      <w:r>
        <w:rPr>
          <w:bCs/>
          <w:sz w:val="20"/>
          <w:szCs w:val="20"/>
        </w:rPr>
        <w:t xml:space="preserve">- non avere contenziosi pendenti con </w:t>
      </w:r>
      <w:proofErr w:type="spellStart"/>
      <w:r>
        <w:rPr>
          <w:bCs/>
          <w:sz w:val="20"/>
          <w:szCs w:val="20"/>
        </w:rPr>
        <w:t>LAZIOcrea</w:t>
      </w:r>
      <w:proofErr w:type="spellEnd"/>
      <w:r>
        <w:rPr>
          <w:bCs/>
          <w:sz w:val="20"/>
          <w:szCs w:val="20"/>
        </w:rPr>
        <w:t xml:space="preserve"> S.p.A.;</w:t>
      </w:r>
    </w:p>
    <w:p w:rsidR="00F82C12" w:rsidRDefault="00454286">
      <w:pPr>
        <w:numPr>
          <w:ilvl w:val="0"/>
          <w:numId w:val="1"/>
        </w:numPr>
      </w:pPr>
      <w:r>
        <w:rPr>
          <w:sz w:val="20"/>
          <w:szCs w:val="20"/>
        </w:rPr>
        <w:t xml:space="preserve">il </w:t>
      </w:r>
      <w:r>
        <w:rPr>
          <w:b/>
          <w:i/>
          <w:sz w:val="20"/>
          <w:szCs w:val="20"/>
        </w:rPr>
        <w:t>curriculum vitae</w:t>
      </w:r>
      <w:r>
        <w:rPr>
          <w:sz w:val="20"/>
          <w:szCs w:val="20"/>
        </w:rPr>
        <w:t xml:space="preserve"> dettagliato, redatto in formato </w:t>
      </w:r>
      <w:proofErr w:type="spellStart"/>
      <w:r>
        <w:rPr>
          <w:sz w:val="20"/>
          <w:szCs w:val="20"/>
        </w:rPr>
        <w:t>Europass</w:t>
      </w:r>
      <w:proofErr w:type="spellEnd"/>
      <w:r>
        <w:rPr>
          <w:sz w:val="20"/>
          <w:szCs w:val="20"/>
        </w:rPr>
        <w:t xml:space="preserve"> e siglato in ogni foglio, datato e firmato per esteso e in originale sull’ultima pagina;</w:t>
      </w:r>
    </w:p>
    <w:p w:rsidR="00F82C12" w:rsidRDefault="00454286">
      <w:pPr>
        <w:numPr>
          <w:ilvl w:val="0"/>
          <w:numId w:val="1"/>
        </w:numPr>
      </w:pPr>
      <w:r>
        <w:rPr>
          <w:sz w:val="20"/>
          <w:szCs w:val="20"/>
        </w:rPr>
        <w:t xml:space="preserve">la scansione o la copia fotostatica di un </w:t>
      </w:r>
      <w:r>
        <w:rPr>
          <w:b/>
          <w:sz w:val="20"/>
          <w:szCs w:val="20"/>
        </w:rPr>
        <w:t>documento di riconoscimento</w:t>
      </w:r>
      <w:r>
        <w:rPr>
          <w:sz w:val="20"/>
          <w:szCs w:val="20"/>
        </w:rPr>
        <w:t xml:space="preserve"> in corso di validità, datata e sottoscritta per esteso, in originale e ben leggibile, dal candidato.</w:t>
      </w:r>
    </w:p>
    <w:p w:rsidR="00F82C12" w:rsidRDefault="00454286">
      <w:r>
        <w:rPr>
          <w:sz w:val="20"/>
          <w:szCs w:val="20"/>
        </w:rPr>
        <w:t xml:space="preserve">Nel </w:t>
      </w:r>
      <w:r>
        <w:rPr>
          <w:i/>
          <w:sz w:val="20"/>
          <w:szCs w:val="20"/>
        </w:rPr>
        <w:t>curriculum vitae</w:t>
      </w:r>
      <w:r>
        <w:rPr>
          <w:sz w:val="20"/>
          <w:szCs w:val="20"/>
        </w:rPr>
        <w:t xml:space="preserve"> dovranno essere chiaramente dettagliati </w:t>
      </w:r>
      <w:r>
        <w:rPr>
          <w:b/>
          <w:bCs/>
          <w:sz w:val="20"/>
          <w:szCs w:val="20"/>
        </w:rPr>
        <w:t xml:space="preserve">i titoli di studio </w:t>
      </w:r>
      <w:r>
        <w:rPr>
          <w:sz w:val="20"/>
          <w:szCs w:val="20"/>
        </w:rPr>
        <w:t xml:space="preserve">e le </w:t>
      </w:r>
      <w:r>
        <w:rPr>
          <w:b/>
          <w:bCs/>
          <w:sz w:val="20"/>
          <w:szCs w:val="20"/>
        </w:rPr>
        <w:t>esperienze lavorative/professionali</w:t>
      </w:r>
      <w:r>
        <w:rPr>
          <w:sz w:val="20"/>
          <w:szCs w:val="20"/>
        </w:rPr>
        <w:t>, con precisa e chiara indicazione dei seguenti dati:</w:t>
      </w:r>
    </w:p>
    <w:p w:rsidR="00F82C12" w:rsidRDefault="00454286">
      <w:r>
        <w:rPr>
          <w:sz w:val="20"/>
          <w:szCs w:val="20"/>
        </w:rPr>
        <w:t xml:space="preserve">─ </w:t>
      </w:r>
      <w:r>
        <w:rPr>
          <w:sz w:val="20"/>
          <w:szCs w:val="20"/>
          <w:u w:val="single"/>
        </w:rPr>
        <w:t>titolo di studio di scuola secondaria di secondo grado</w:t>
      </w:r>
      <w:r>
        <w:rPr>
          <w:sz w:val="20"/>
          <w:szCs w:val="20"/>
        </w:rPr>
        <w:t xml:space="preserve"> richiesto per l’ammissione; </w:t>
      </w:r>
      <w:r>
        <w:rPr>
          <w:sz w:val="20"/>
          <w:szCs w:val="20"/>
          <w:u w:val="single"/>
        </w:rPr>
        <w:t>specializzazioni e titoli di studio</w:t>
      </w:r>
      <w:r>
        <w:rPr>
          <w:sz w:val="20"/>
          <w:szCs w:val="20"/>
        </w:rPr>
        <w:t xml:space="preserve"> oltre il diploma di scuola secondaria di secondo grado </w:t>
      </w:r>
      <w:r>
        <w:rPr>
          <w:i/>
          <w:iCs/>
          <w:sz w:val="20"/>
          <w:szCs w:val="20"/>
        </w:rPr>
        <w:t>(es. corso di formazione post-diploma della durata di 300 ore; corso con attestato di qualifica professionale, etc.);</w:t>
      </w:r>
    </w:p>
    <w:p w:rsidR="00F82C12" w:rsidRDefault="00454286">
      <w:r>
        <w:rPr>
          <w:sz w:val="20"/>
          <w:szCs w:val="20"/>
        </w:rPr>
        <w:t xml:space="preserve">─ esperienza lavorativa in campo cinematografico e audiovisivo: </w:t>
      </w:r>
      <w:r>
        <w:rPr>
          <w:sz w:val="20"/>
          <w:szCs w:val="20"/>
          <w:u w:val="single"/>
        </w:rPr>
        <w:t>titolo, durata, anno e canale di diffusione dell’opera audiovisiva di lungometraggio</w:t>
      </w:r>
      <w:r>
        <w:rPr>
          <w:sz w:val="20"/>
          <w:szCs w:val="20"/>
        </w:rPr>
        <w:t xml:space="preserve"> (es. "La grande bellezza", 142 minuti, 2023, distribuito da Medusa nelle sale cinematografiche) e/o dell’opera audiovisiva di cortometraggio (</w:t>
      </w:r>
      <w:r>
        <w:rPr>
          <w:i/>
          <w:iCs/>
          <w:sz w:val="20"/>
          <w:szCs w:val="20"/>
        </w:rPr>
        <w:t xml:space="preserve">es.: "Omelia contadina" di A. </w:t>
      </w:r>
      <w:proofErr w:type="spellStart"/>
      <w:r>
        <w:rPr>
          <w:i/>
          <w:iCs/>
          <w:sz w:val="20"/>
          <w:szCs w:val="20"/>
        </w:rPr>
        <w:t>Rohrwacher</w:t>
      </w:r>
      <w:proofErr w:type="spellEnd"/>
      <w:r>
        <w:rPr>
          <w:i/>
          <w:iCs/>
          <w:sz w:val="20"/>
          <w:szCs w:val="20"/>
        </w:rPr>
        <w:t xml:space="preserve">, 10 minuti, 2020, distribuito da </w:t>
      </w:r>
      <w:proofErr w:type="spellStart"/>
      <w:r>
        <w:rPr>
          <w:i/>
          <w:iCs/>
          <w:sz w:val="20"/>
          <w:szCs w:val="20"/>
        </w:rPr>
        <w:t>Mubi</w:t>
      </w:r>
      <w:proofErr w:type="spellEnd"/>
      <w:r>
        <w:rPr>
          <w:i/>
          <w:iCs/>
          <w:sz w:val="20"/>
          <w:szCs w:val="20"/>
        </w:rPr>
        <w:t xml:space="preserve">) </w:t>
      </w:r>
      <w:r>
        <w:rPr>
          <w:sz w:val="20"/>
          <w:szCs w:val="20"/>
        </w:rPr>
        <w:t>e/o titolo, durata, anno e numero di episodi della serie a cui si è partecipato</w:t>
      </w:r>
      <w:r>
        <w:rPr>
          <w:i/>
          <w:iCs/>
          <w:sz w:val="20"/>
          <w:szCs w:val="20"/>
        </w:rPr>
        <w:t xml:space="preserve"> (es.: "</w:t>
      </w:r>
      <w:proofErr w:type="spellStart"/>
      <w:r>
        <w:rPr>
          <w:i/>
          <w:iCs/>
          <w:sz w:val="20"/>
          <w:szCs w:val="20"/>
        </w:rPr>
        <w:t>Gomorra</w:t>
      </w:r>
      <w:proofErr w:type="spellEnd"/>
      <w:r>
        <w:rPr>
          <w:i/>
          <w:iCs/>
          <w:sz w:val="20"/>
          <w:szCs w:val="20"/>
        </w:rPr>
        <w:t xml:space="preserve">-La serie", stagione 1, episodio 1, 53 minuti, 2014, trasmesso da </w:t>
      </w:r>
      <w:proofErr w:type="spellStart"/>
      <w:r>
        <w:rPr>
          <w:i/>
          <w:iCs/>
          <w:sz w:val="20"/>
          <w:szCs w:val="20"/>
        </w:rPr>
        <w:t>Sky</w:t>
      </w:r>
      <w:proofErr w:type="spellEnd"/>
      <w:r>
        <w:rPr>
          <w:sz w:val="20"/>
          <w:szCs w:val="20"/>
        </w:rPr>
        <w:t>);</w:t>
      </w:r>
    </w:p>
    <w:p w:rsidR="00F82C12" w:rsidRDefault="00454286">
      <w:r>
        <w:rPr>
          <w:sz w:val="20"/>
          <w:szCs w:val="20"/>
          <w:u w:val="single"/>
        </w:rPr>
        <w:t xml:space="preserve">AI FINI DELLA MIGLIORE VALUTAZIONE DEI TITOLI, SI RICHIEDE PERTANTO DI ALLEGARE IL CURRICULUM VITAE CHE DESCRIVA PRECISAMENTE LE ESPERIENZE </w:t>
      </w:r>
      <w:r>
        <w:rPr>
          <w:b/>
          <w:bCs/>
          <w:sz w:val="20"/>
          <w:szCs w:val="20"/>
          <w:u w:val="single"/>
        </w:rPr>
        <w:t xml:space="preserve">COME RICHIESTO AL PUNTO B </w:t>
      </w:r>
      <w:r>
        <w:rPr>
          <w:sz w:val="20"/>
          <w:szCs w:val="20"/>
          <w:u w:val="single"/>
        </w:rPr>
        <w:t>(requisiti di ammissione), lettere</w:t>
      </w:r>
      <w:r>
        <w:rPr>
          <w:b/>
          <w:bCs/>
          <w:sz w:val="20"/>
          <w:szCs w:val="20"/>
          <w:u w:val="single"/>
        </w:rPr>
        <w:t xml:space="preserve"> d) e); </w:t>
      </w:r>
      <w:r>
        <w:rPr>
          <w:sz w:val="20"/>
          <w:szCs w:val="20"/>
          <w:u w:val="single"/>
        </w:rPr>
        <w:t>e</w:t>
      </w:r>
      <w:r>
        <w:rPr>
          <w:b/>
          <w:bCs/>
          <w:sz w:val="20"/>
          <w:szCs w:val="20"/>
          <w:u w:val="single"/>
        </w:rPr>
        <w:t xml:space="preserve"> AL PUNTO D </w:t>
      </w:r>
      <w:r>
        <w:rPr>
          <w:sz w:val="20"/>
          <w:szCs w:val="20"/>
          <w:u w:val="single"/>
        </w:rPr>
        <w:t xml:space="preserve">(valutazione delle candidature), lettere </w:t>
      </w:r>
      <w:r>
        <w:rPr>
          <w:b/>
          <w:bCs/>
          <w:sz w:val="20"/>
          <w:szCs w:val="20"/>
          <w:u w:val="single"/>
        </w:rPr>
        <w:t>a), b), c), d).</w:t>
      </w:r>
    </w:p>
    <w:p w:rsidR="00F82C12" w:rsidRDefault="00F82C12">
      <w:pPr>
        <w:rPr>
          <w:sz w:val="20"/>
          <w:szCs w:val="20"/>
          <w:u w:val="single"/>
        </w:rPr>
      </w:pPr>
    </w:p>
    <w:p w:rsidR="00F82C12" w:rsidRDefault="00454286">
      <w:pPr>
        <w:spacing w:after="156" w:line="240" w:lineRule="auto"/>
      </w:pPr>
      <w:r>
        <w:rPr>
          <w:b/>
          <w:sz w:val="20"/>
          <w:szCs w:val="20"/>
        </w:rPr>
        <w:t>F</w:t>
      </w:r>
      <w:r>
        <w:rPr>
          <w:b/>
          <w:sz w:val="20"/>
          <w:szCs w:val="20"/>
          <w:u w:val="single"/>
        </w:rPr>
        <w:t>)</w:t>
      </w:r>
      <w:r>
        <w:rPr>
          <w:b/>
          <w:sz w:val="20"/>
          <w:szCs w:val="20"/>
        </w:rPr>
        <w:t xml:space="preserve"> </w:t>
      </w:r>
      <w:r>
        <w:rPr>
          <w:b/>
          <w:sz w:val="20"/>
          <w:szCs w:val="20"/>
          <w:u w:val="single"/>
        </w:rPr>
        <w:t xml:space="preserve">AMMISSIBILITÀ FORMALE DELLE CANDIDATURE </w:t>
      </w:r>
    </w:p>
    <w:p w:rsidR="00F82C12" w:rsidRDefault="00454286">
      <w:pPr>
        <w:spacing w:after="156" w:line="240" w:lineRule="auto"/>
      </w:pPr>
      <w:r>
        <w:rPr>
          <w:sz w:val="20"/>
          <w:szCs w:val="20"/>
        </w:rPr>
        <w:t xml:space="preserve">La candidatura sarà ritenuta ammissibile alla valutazione di merito se: </w:t>
      </w:r>
    </w:p>
    <w:p w:rsidR="00F82C12" w:rsidRDefault="00454286">
      <w:pPr>
        <w:numPr>
          <w:ilvl w:val="0"/>
          <w:numId w:val="2"/>
        </w:numPr>
        <w:spacing w:after="156" w:line="240" w:lineRule="auto"/>
      </w:pPr>
      <w:r>
        <w:rPr>
          <w:bCs/>
          <w:sz w:val="20"/>
          <w:szCs w:val="20"/>
        </w:rPr>
        <w:t>pervenuta entro la data di scadenza e secondo le modalità indicate nel presente Avviso;</w:t>
      </w:r>
    </w:p>
    <w:p w:rsidR="00F82C12" w:rsidRDefault="00454286">
      <w:pPr>
        <w:numPr>
          <w:ilvl w:val="0"/>
          <w:numId w:val="2"/>
        </w:numPr>
        <w:spacing w:after="156" w:line="240" w:lineRule="auto"/>
      </w:pPr>
      <w:r>
        <w:rPr>
          <w:bCs/>
          <w:sz w:val="20"/>
          <w:szCs w:val="20"/>
        </w:rPr>
        <w:t>contenente la documentazione completa prevista dal presente Avviso.</w:t>
      </w:r>
    </w:p>
    <w:p w:rsidR="00F82C12" w:rsidRDefault="00454286">
      <w:pPr>
        <w:numPr>
          <w:ilvl w:val="0"/>
          <w:numId w:val="2"/>
        </w:numPr>
        <w:spacing w:after="156" w:line="240" w:lineRule="auto"/>
      </w:pPr>
      <w:r>
        <w:rPr>
          <w:bCs/>
          <w:sz w:val="20"/>
          <w:szCs w:val="20"/>
        </w:rPr>
        <w:t>Saranno escluse dalla valutazione di merito le candidature:</w:t>
      </w:r>
    </w:p>
    <w:p w:rsidR="00F82C12" w:rsidRDefault="00454286">
      <w:pPr>
        <w:numPr>
          <w:ilvl w:val="0"/>
          <w:numId w:val="2"/>
        </w:numPr>
        <w:spacing w:after="156" w:line="240" w:lineRule="auto"/>
      </w:pPr>
      <w:r>
        <w:rPr>
          <w:bCs/>
          <w:sz w:val="20"/>
          <w:szCs w:val="20"/>
        </w:rPr>
        <w:lastRenderedPageBreak/>
        <w:t xml:space="preserve">che non rispondono ai requisiti di ammissibilità </w:t>
      </w:r>
      <w:r>
        <w:rPr>
          <w:sz w:val="20"/>
          <w:szCs w:val="20"/>
        </w:rPr>
        <w:t xml:space="preserve">di cui al paragrafo “Requisiti di Ammissione” </w:t>
      </w:r>
      <w:r>
        <w:rPr>
          <w:bCs/>
          <w:sz w:val="20"/>
          <w:szCs w:val="20"/>
        </w:rPr>
        <w:t>previsti nel presente Avviso;</w:t>
      </w:r>
    </w:p>
    <w:p w:rsidR="00F82C12" w:rsidRDefault="00454286">
      <w:pPr>
        <w:numPr>
          <w:ilvl w:val="0"/>
          <w:numId w:val="2"/>
        </w:numPr>
        <w:spacing w:after="156" w:line="240" w:lineRule="auto"/>
      </w:pPr>
      <w:r>
        <w:rPr>
          <w:sz w:val="20"/>
          <w:szCs w:val="20"/>
        </w:rPr>
        <w:t>pervenute dopo i termini di cui al precedente paragrafo “</w:t>
      </w:r>
      <w:r>
        <w:rPr>
          <w:bCs/>
          <w:sz w:val="20"/>
          <w:szCs w:val="20"/>
        </w:rPr>
        <w:t>Modalità e termini per la presentazione della candidatura”;</w:t>
      </w:r>
    </w:p>
    <w:p w:rsidR="00F82C12" w:rsidRDefault="00454286">
      <w:pPr>
        <w:numPr>
          <w:ilvl w:val="0"/>
          <w:numId w:val="2"/>
        </w:numPr>
        <w:spacing w:after="156" w:line="240" w:lineRule="auto"/>
      </w:pPr>
      <w:r>
        <w:rPr>
          <w:sz w:val="20"/>
          <w:szCs w:val="20"/>
        </w:rPr>
        <w:t xml:space="preserve">con documentazione recante informazioni che risultino non veritiere; </w:t>
      </w:r>
    </w:p>
    <w:p w:rsidR="00F82C12" w:rsidRDefault="00454286">
      <w:pPr>
        <w:numPr>
          <w:ilvl w:val="0"/>
          <w:numId w:val="2"/>
        </w:numPr>
        <w:spacing w:after="156" w:line="240" w:lineRule="auto"/>
      </w:pPr>
      <w:r>
        <w:rPr>
          <w:sz w:val="20"/>
          <w:szCs w:val="20"/>
        </w:rPr>
        <w:t>con documentazione incompleta e consegnata senza gli allegati richiesti;</w:t>
      </w:r>
    </w:p>
    <w:p w:rsidR="00F82C12" w:rsidRDefault="00454286">
      <w:pPr>
        <w:numPr>
          <w:ilvl w:val="0"/>
          <w:numId w:val="2"/>
        </w:numPr>
        <w:spacing w:after="156" w:line="240" w:lineRule="auto"/>
      </w:pPr>
      <w:r>
        <w:rPr>
          <w:sz w:val="20"/>
          <w:szCs w:val="20"/>
        </w:rPr>
        <w:t>non debitamente sottoscritte, datate e firmate.</w:t>
      </w:r>
    </w:p>
    <w:p w:rsidR="00F82C12" w:rsidRDefault="00F82C12">
      <w:pPr>
        <w:spacing w:after="156" w:line="240" w:lineRule="auto"/>
        <w:rPr>
          <w:sz w:val="20"/>
          <w:szCs w:val="20"/>
          <w:u w:val="single"/>
        </w:rPr>
      </w:pPr>
    </w:p>
    <w:p w:rsidR="00F82C12" w:rsidRDefault="00454286">
      <w:pPr>
        <w:spacing w:after="156" w:line="240" w:lineRule="auto"/>
      </w:pPr>
      <w:r>
        <w:rPr>
          <w:sz w:val="20"/>
          <w:szCs w:val="20"/>
          <w:u w:val="single"/>
        </w:rPr>
        <w:t>Si rende inoltre noto che</w:t>
      </w:r>
      <w:r>
        <w:rPr>
          <w:sz w:val="20"/>
          <w:szCs w:val="20"/>
        </w:rPr>
        <w:t>:</w:t>
      </w:r>
    </w:p>
    <w:p w:rsidR="00F82C12" w:rsidRDefault="00454286">
      <w:pPr>
        <w:numPr>
          <w:ilvl w:val="0"/>
          <w:numId w:val="3"/>
        </w:numPr>
        <w:spacing w:after="156" w:line="240" w:lineRule="auto"/>
      </w:pPr>
      <w:r>
        <w:rPr>
          <w:sz w:val="20"/>
          <w:szCs w:val="20"/>
        </w:rPr>
        <w:t>i candidati e le candidate dovranno assicurare propensione al lavoro di gruppo;</w:t>
      </w:r>
    </w:p>
    <w:p w:rsidR="00F82C12" w:rsidRDefault="00454286">
      <w:pPr>
        <w:numPr>
          <w:ilvl w:val="0"/>
          <w:numId w:val="3"/>
        </w:numPr>
        <w:spacing w:after="156" w:line="240" w:lineRule="auto"/>
      </w:pPr>
      <w:proofErr w:type="spellStart"/>
      <w:r>
        <w:rPr>
          <w:sz w:val="20"/>
          <w:szCs w:val="20"/>
        </w:rPr>
        <w:t>LAZIOcrea</w:t>
      </w:r>
      <w:proofErr w:type="spellEnd"/>
      <w:r>
        <w:rPr>
          <w:sz w:val="20"/>
          <w:szCs w:val="20"/>
        </w:rPr>
        <w:t xml:space="preserve"> S.p.A. si riserva la facoltà di verificare in ogni momento le dichiarazioni rese nella domanda di partecipazione e nel </w:t>
      </w:r>
      <w:r>
        <w:rPr>
          <w:i/>
          <w:sz w:val="20"/>
          <w:szCs w:val="20"/>
        </w:rPr>
        <w:t xml:space="preserve">curriculum </w:t>
      </w:r>
      <w:r>
        <w:rPr>
          <w:sz w:val="20"/>
          <w:szCs w:val="20"/>
        </w:rPr>
        <w:t xml:space="preserve">professionale prodotto ai fini della partecipazione alla selezione; </w:t>
      </w:r>
    </w:p>
    <w:p w:rsidR="00F82C12" w:rsidRDefault="00454286">
      <w:pPr>
        <w:numPr>
          <w:ilvl w:val="0"/>
          <w:numId w:val="3"/>
        </w:numPr>
        <w:spacing w:after="156" w:line="240" w:lineRule="auto"/>
      </w:pPr>
      <w:r>
        <w:rPr>
          <w:sz w:val="20"/>
          <w:szCs w:val="20"/>
        </w:rPr>
        <w:t>la presentazione della domanda di partecipazione ha valenza di piena accettazione delle condizioni in esso riportate, di piena consapevolezza della natura autonoma del rapporto lavorativo, nonché di conoscenza ed accettazione delle norme, condizioni e prescrizioni dettate nel presente Avviso;</w:t>
      </w:r>
    </w:p>
    <w:p w:rsidR="00F82C12" w:rsidRDefault="00454286">
      <w:pPr>
        <w:numPr>
          <w:ilvl w:val="0"/>
          <w:numId w:val="3"/>
        </w:numPr>
        <w:spacing w:after="156" w:line="240" w:lineRule="auto"/>
      </w:pPr>
      <w:r>
        <w:rPr>
          <w:sz w:val="20"/>
          <w:szCs w:val="20"/>
        </w:rPr>
        <w:t xml:space="preserve">con il presente avviso non è posta in essere alcuna procedura concorsuale e/o para-concorsuale e pertanto il presente avviso e la successiva selezione non impegnano in alcun modo </w:t>
      </w:r>
      <w:proofErr w:type="spellStart"/>
      <w:r>
        <w:rPr>
          <w:sz w:val="20"/>
          <w:szCs w:val="20"/>
        </w:rPr>
        <w:t>LAZIOcrea</w:t>
      </w:r>
      <w:proofErr w:type="spellEnd"/>
      <w:r>
        <w:rPr>
          <w:sz w:val="20"/>
          <w:szCs w:val="20"/>
        </w:rPr>
        <w:t xml:space="preserve"> S.p.A. al conferimento degli incarichi; </w:t>
      </w:r>
    </w:p>
    <w:p w:rsidR="00F82C12" w:rsidRDefault="00454286">
      <w:pPr>
        <w:numPr>
          <w:ilvl w:val="0"/>
          <w:numId w:val="3"/>
        </w:numPr>
        <w:spacing w:after="156" w:line="240" w:lineRule="auto"/>
      </w:pPr>
      <w:proofErr w:type="spellStart"/>
      <w:r>
        <w:rPr>
          <w:sz w:val="20"/>
          <w:szCs w:val="20"/>
        </w:rPr>
        <w:t>LAZIOcrea</w:t>
      </w:r>
      <w:proofErr w:type="spellEnd"/>
      <w:r>
        <w:rPr>
          <w:sz w:val="20"/>
          <w:szCs w:val="20"/>
        </w:rPr>
        <w:t xml:space="preserve"> S.p.A. si riserva la facoltà, a suo insindacabile giudizio, di sospendere o revocare in qualsiasi momento la selezione, dandone comunicazione sul sito web (</w:t>
      </w:r>
      <w:hyperlink r:id="rId9">
        <w:r>
          <w:rPr>
            <w:sz w:val="20"/>
            <w:szCs w:val="20"/>
            <w:u w:val="single"/>
          </w:rPr>
          <w:t>www.laziocrea.it</w:t>
        </w:r>
      </w:hyperlink>
      <w:r>
        <w:rPr>
          <w:sz w:val="20"/>
          <w:szCs w:val="20"/>
        </w:rPr>
        <w:t>), senza che i canditati possano vantare alcun diritto;</w:t>
      </w:r>
    </w:p>
    <w:p w:rsidR="00F82C12" w:rsidRDefault="00454286">
      <w:pPr>
        <w:numPr>
          <w:ilvl w:val="0"/>
          <w:numId w:val="3"/>
        </w:numPr>
        <w:spacing w:after="156" w:line="240" w:lineRule="auto"/>
      </w:pPr>
      <w:r>
        <w:rPr>
          <w:sz w:val="20"/>
          <w:szCs w:val="20"/>
        </w:rPr>
        <w:t xml:space="preserve">l'esito positivo della selezione, e l’utile inserimento in graduatoria, non genera in alcun modo obbligo di conferimento dell'incarico da parte di </w:t>
      </w:r>
      <w:proofErr w:type="spellStart"/>
      <w:r>
        <w:rPr>
          <w:sz w:val="20"/>
          <w:szCs w:val="20"/>
        </w:rPr>
        <w:t>LAZIOcrea</w:t>
      </w:r>
      <w:proofErr w:type="spellEnd"/>
      <w:r>
        <w:rPr>
          <w:sz w:val="20"/>
          <w:szCs w:val="20"/>
        </w:rPr>
        <w:t xml:space="preserve"> S.p.A.</w:t>
      </w:r>
    </w:p>
    <w:p w:rsidR="00F82C12" w:rsidRDefault="00F82C12">
      <w:pPr>
        <w:spacing w:after="156" w:line="240" w:lineRule="auto"/>
        <w:rPr>
          <w:sz w:val="20"/>
          <w:szCs w:val="20"/>
        </w:rPr>
      </w:pPr>
    </w:p>
    <w:p w:rsidR="00F82C12" w:rsidRDefault="00454286">
      <w:pPr>
        <w:spacing w:after="156" w:line="240" w:lineRule="auto"/>
      </w:pPr>
      <w:r>
        <w:rPr>
          <w:i/>
          <w:sz w:val="20"/>
          <w:szCs w:val="20"/>
        </w:rPr>
        <w:t xml:space="preserve">Link utili  </w:t>
      </w:r>
    </w:p>
    <w:p w:rsidR="00F82C12" w:rsidRDefault="00454286">
      <w:pPr>
        <w:spacing w:after="156" w:line="240" w:lineRule="auto"/>
      </w:pPr>
      <w:proofErr w:type="spellStart"/>
      <w:r>
        <w:rPr>
          <w:sz w:val="20"/>
          <w:szCs w:val="20"/>
          <w:u w:val="single"/>
        </w:rPr>
        <w:t>All</w:t>
      </w:r>
      <w:proofErr w:type="spellEnd"/>
      <w:r>
        <w:rPr>
          <w:sz w:val="20"/>
          <w:szCs w:val="20"/>
          <w:u w:val="single"/>
        </w:rPr>
        <w:t>. 3 MOG - Regolamento per il conferimento di incarichi professionali a soggetti esterni - (il link rimanda alla versione integrale dell’All.3.  a pag. 23- 24) www.laziocrea.it</w:t>
      </w:r>
    </w:p>
    <w:p w:rsidR="00F82C12" w:rsidRDefault="00F82C12">
      <w:pPr>
        <w:spacing w:after="156" w:line="240" w:lineRule="auto"/>
        <w:rPr>
          <w:sz w:val="20"/>
          <w:szCs w:val="20"/>
        </w:rPr>
      </w:pPr>
    </w:p>
    <w:p w:rsidR="00F82C12" w:rsidRDefault="00454286">
      <w:pPr>
        <w:spacing w:after="156" w:line="240" w:lineRule="auto"/>
        <w:ind w:left="4200"/>
        <w:jc w:val="center"/>
      </w:pPr>
      <w:r>
        <w:rPr>
          <w:sz w:val="20"/>
          <w:szCs w:val="20"/>
        </w:rPr>
        <w:t>Il Responsabile del Procedimento</w:t>
      </w:r>
    </w:p>
    <w:p w:rsidR="00F82C12" w:rsidRDefault="00454286">
      <w:pPr>
        <w:spacing w:after="156" w:line="240" w:lineRule="auto"/>
        <w:ind w:left="4200"/>
        <w:jc w:val="center"/>
      </w:pPr>
      <w:r>
        <w:rPr>
          <w:sz w:val="20"/>
          <w:szCs w:val="20"/>
        </w:rPr>
        <w:t xml:space="preserve">Andrea </w:t>
      </w:r>
      <w:proofErr w:type="spellStart"/>
      <w:r>
        <w:rPr>
          <w:sz w:val="20"/>
          <w:szCs w:val="20"/>
        </w:rPr>
        <w:t>Pelloni</w:t>
      </w:r>
      <w:proofErr w:type="spellEnd"/>
    </w:p>
    <w:p w:rsidR="00F82C12" w:rsidRDefault="00F82C12">
      <w:pPr>
        <w:spacing w:after="0" w:line="240" w:lineRule="auto"/>
        <w:rPr>
          <w:rFonts w:cstheme="minorHAnsi"/>
          <w:b/>
          <w:bCs/>
          <w:sz w:val="20"/>
          <w:szCs w:val="20"/>
          <w:u w:val="single"/>
        </w:rPr>
      </w:pPr>
    </w:p>
    <w:p w:rsidR="00F82C12" w:rsidRDefault="00F82C12">
      <w:pPr>
        <w:spacing w:after="0" w:line="240" w:lineRule="auto"/>
        <w:rPr>
          <w:rFonts w:asciiTheme="minorHAnsi" w:hAnsiTheme="minorHAnsi" w:cstheme="minorHAnsi"/>
          <w:b/>
          <w:bCs/>
          <w:sz w:val="24"/>
          <w:szCs w:val="24"/>
          <w:u w:val="single"/>
        </w:rPr>
      </w:pPr>
    </w:p>
    <w:sectPr w:rsidR="00F82C12">
      <w:headerReference w:type="even" r:id="rId10"/>
      <w:headerReference w:type="default" r:id="rId11"/>
      <w:footerReference w:type="even" r:id="rId12"/>
      <w:footerReference w:type="default" r:id="rId13"/>
      <w:headerReference w:type="first" r:id="rId14"/>
      <w:footerReference w:type="first" r:id="rId15"/>
      <w:pgSz w:w="11906" w:h="16838"/>
      <w:pgMar w:top="1837" w:right="1417" w:bottom="1701" w:left="1417" w:header="794"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A80" w:rsidRDefault="009D2A80">
      <w:pPr>
        <w:spacing w:after="0" w:line="240" w:lineRule="auto"/>
      </w:pPr>
      <w:r>
        <w:separator/>
      </w:r>
    </w:p>
  </w:endnote>
  <w:endnote w:type="continuationSeparator" w:id="0">
    <w:p w:rsidR="009D2A80" w:rsidRDefault="009D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OpenSymbol">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1"/>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F82C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454286">
    <w:pPr>
      <w:pStyle w:val="Pidipagina1"/>
      <w:jc w:val="center"/>
    </w:pPr>
    <w:r>
      <w:fldChar w:fldCharType="begin"/>
    </w:r>
    <w:r>
      <w:instrText xml:space="preserve"> PAGE </w:instrText>
    </w:r>
    <w:r>
      <w:fldChar w:fldCharType="separate"/>
    </w:r>
    <w:r>
      <w:t>10</w:t>
    </w:r>
    <w:r>
      <w:fldChar w:fldCharType="end"/>
    </w:r>
  </w:p>
  <w:p w:rsidR="00F82C12" w:rsidRDefault="00F82C12">
    <w:pPr>
      <w:spacing w:after="0" w:line="240" w:lineRule="aut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454286">
    <w:pPr>
      <w:pStyle w:val="Pidipagina1"/>
      <w:jc w:val="center"/>
    </w:pPr>
    <w:r>
      <w:fldChar w:fldCharType="begin"/>
    </w:r>
    <w:r>
      <w:instrText xml:space="preserve"> PAGE </w:instrText>
    </w:r>
    <w:r>
      <w:fldChar w:fldCharType="separate"/>
    </w:r>
    <w:r>
      <w:t>10</w:t>
    </w:r>
    <w:r>
      <w:fldChar w:fldCharType="end"/>
    </w:r>
  </w:p>
  <w:p w:rsidR="00F82C12" w:rsidRDefault="00F82C12">
    <w:pPr>
      <w:spacing w:after="0" w:line="240" w:lineRule="auto"/>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A80" w:rsidRDefault="009D2A80">
      <w:pPr>
        <w:spacing w:after="0" w:line="240" w:lineRule="auto"/>
      </w:pPr>
      <w:r>
        <w:separator/>
      </w:r>
    </w:p>
  </w:footnote>
  <w:footnote w:type="continuationSeparator" w:id="0">
    <w:p w:rsidR="009D2A80" w:rsidRDefault="009D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F82C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F82C12">
    <w:pPr>
      <w:pStyle w:val="Intestazione"/>
    </w:pPr>
  </w:p>
  <w:p w:rsidR="00F82C12" w:rsidRDefault="00F82C1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12" w:rsidRDefault="00F82C12">
    <w:pPr>
      <w:pStyle w:val="Intestazione"/>
    </w:pPr>
  </w:p>
  <w:p w:rsidR="00F82C12" w:rsidRDefault="00F82C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6ED"/>
    <w:multiLevelType w:val="multilevel"/>
    <w:tmpl w:val="8B908E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C65EC9"/>
    <w:multiLevelType w:val="multilevel"/>
    <w:tmpl w:val="3B9C584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AED53BF"/>
    <w:multiLevelType w:val="multilevel"/>
    <w:tmpl w:val="319EC23A"/>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B0E2F78"/>
    <w:multiLevelType w:val="multilevel"/>
    <w:tmpl w:val="717899B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BC6343A"/>
    <w:multiLevelType w:val="multilevel"/>
    <w:tmpl w:val="8D88331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4DB44080"/>
    <w:multiLevelType w:val="multilevel"/>
    <w:tmpl w:val="67E8930C"/>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AFC4723"/>
    <w:multiLevelType w:val="multilevel"/>
    <w:tmpl w:val="8946A532"/>
    <w:lvl w:ilvl="0">
      <w:start w:val="1"/>
      <w:numFmt w:val="bullet"/>
      <w:lvlText w:val=""/>
      <w:lvlJc w:val="left"/>
      <w:pPr>
        <w:tabs>
          <w:tab w:val="num" w:pos="720"/>
        </w:tabs>
        <w:ind w:left="720" w:hanging="360"/>
      </w:pPr>
      <w:rPr>
        <w:rFonts w:ascii="Symbol" w:hAnsi="Symbol" w:cstheme="minorHAnsi" w:hint="default"/>
        <w:bCs/>
        <w:sz w:val="20"/>
        <w:szCs w:val="20"/>
      </w:rPr>
    </w:lvl>
    <w:lvl w:ilvl="1">
      <w:start w:val="1"/>
      <w:numFmt w:val="bullet"/>
      <w:lvlText w:val="◦"/>
      <w:lvlJc w:val="left"/>
      <w:pPr>
        <w:tabs>
          <w:tab w:val="num" w:pos="1080"/>
        </w:tabs>
        <w:ind w:left="1080" w:hanging="360"/>
      </w:pPr>
      <w:rPr>
        <w:rFonts w:ascii="OpenSymbol" w:hAnsi="OpenSymbol" w:cstheme="minorHAnsi" w:hint="default"/>
        <w:b/>
        <w:sz w:val="20"/>
        <w:szCs w:val="20"/>
      </w:rPr>
    </w:lvl>
    <w:lvl w:ilvl="2">
      <w:start w:val="1"/>
      <w:numFmt w:val="bullet"/>
      <w:lvlText w:val="▪"/>
      <w:lvlJc w:val="left"/>
      <w:pPr>
        <w:tabs>
          <w:tab w:val="num" w:pos="1440"/>
        </w:tabs>
        <w:ind w:left="1440" w:hanging="360"/>
      </w:pPr>
      <w:rPr>
        <w:rFonts w:ascii="OpenSymbol" w:hAnsi="OpenSymbol" w:cstheme="minorHAnsi" w:hint="default"/>
        <w:sz w:val="20"/>
        <w:szCs w:val="20"/>
        <w:u w:val="single"/>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F33011E"/>
    <w:multiLevelType w:val="multilevel"/>
    <w:tmpl w:val="23A27E4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AAD2B33"/>
    <w:multiLevelType w:val="multilevel"/>
    <w:tmpl w:val="D97AD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12"/>
    <w:rsid w:val="00316AEC"/>
    <w:rsid w:val="003435F1"/>
    <w:rsid w:val="00454286"/>
    <w:rsid w:val="009D2A80"/>
    <w:rsid w:val="00A11B0E"/>
    <w:rsid w:val="00E10218"/>
    <w:rsid w:val="00F82C1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A25B87"/>
  <w15:docId w15:val="{C4F712C1-8F38-B84C-B8D3-1402DB80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E2BDB"/>
    <w:pPr>
      <w:spacing w:after="200" w:line="280" w:lineRule="exact"/>
      <w:jc w:val="both"/>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A25F8A"/>
    <w:rPr>
      <w:rFonts w:ascii="Calibri Light" w:hAnsi="Calibri Light" w:cs="Calibri Light"/>
      <w:b/>
      <w:color w:val="BF0041"/>
      <w:sz w:val="24"/>
      <w:szCs w:val="24"/>
    </w:rPr>
  </w:style>
  <w:style w:type="character" w:customStyle="1" w:styleId="WW8Num3z0">
    <w:name w:val="WW8Num3z0"/>
    <w:qFormat/>
    <w:rsid w:val="00A25F8A"/>
    <w:rPr>
      <w:rFonts w:ascii="Calibri Light" w:hAnsi="Calibri Light" w:cs="Calibri Light"/>
      <w:b/>
      <w:sz w:val="24"/>
      <w:szCs w:val="24"/>
    </w:rPr>
  </w:style>
  <w:style w:type="character" w:customStyle="1" w:styleId="WW8Num4z0">
    <w:name w:val="WW8Num4z0"/>
    <w:qFormat/>
    <w:rsid w:val="00A25F8A"/>
    <w:rPr>
      <w:rFonts w:ascii="Calibri Light" w:eastAsia="Calibri" w:hAnsi="Calibri Light" w:cs="Calibri Light"/>
    </w:rPr>
  </w:style>
  <w:style w:type="character" w:customStyle="1" w:styleId="Absatz-Standardschriftart">
    <w:name w:val="Absatz-Standardschriftart"/>
    <w:qFormat/>
    <w:rsid w:val="00A25F8A"/>
  </w:style>
  <w:style w:type="character" w:customStyle="1" w:styleId="WW8Num3z1">
    <w:name w:val="WW8Num3z1"/>
    <w:qFormat/>
    <w:rsid w:val="00A25F8A"/>
  </w:style>
  <w:style w:type="character" w:customStyle="1" w:styleId="WW8Num3z2">
    <w:name w:val="WW8Num3z2"/>
    <w:qFormat/>
    <w:rsid w:val="00A25F8A"/>
  </w:style>
  <w:style w:type="character" w:customStyle="1" w:styleId="WW8Num4z1">
    <w:name w:val="WW8Num4z1"/>
    <w:qFormat/>
    <w:rsid w:val="00A25F8A"/>
    <w:rPr>
      <w:rFonts w:ascii="Courier New" w:hAnsi="Courier New" w:cs="Courier New"/>
    </w:rPr>
  </w:style>
  <w:style w:type="character" w:customStyle="1" w:styleId="WW8Num4z2">
    <w:name w:val="WW8Num4z2"/>
    <w:qFormat/>
    <w:rsid w:val="00A25F8A"/>
    <w:rPr>
      <w:rFonts w:ascii="Wingdings" w:hAnsi="Wingdings" w:cs="Wingdings"/>
    </w:rPr>
  </w:style>
  <w:style w:type="character" w:customStyle="1" w:styleId="Carpredefinitoparagrafo4">
    <w:name w:val="Car. predefinito paragrafo4"/>
    <w:qFormat/>
    <w:rsid w:val="00A25F8A"/>
  </w:style>
  <w:style w:type="character" w:customStyle="1" w:styleId="WW8Num1z0">
    <w:name w:val="WW8Num1z0"/>
    <w:qFormat/>
    <w:rsid w:val="00A25F8A"/>
  </w:style>
  <w:style w:type="character" w:customStyle="1" w:styleId="WW8Num1z1">
    <w:name w:val="WW8Num1z1"/>
    <w:qFormat/>
    <w:rsid w:val="00A25F8A"/>
  </w:style>
  <w:style w:type="character" w:customStyle="1" w:styleId="WW8Num1z2">
    <w:name w:val="WW8Num1z2"/>
    <w:qFormat/>
    <w:rsid w:val="00A25F8A"/>
  </w:style>
  <w:style w:type="character" w:customStyle="1" w:styleId="WW8Num1z3">
    <w:name w:val="WW8Num1z3"/>
    <w:qFormat/>
    <w:rsid w:val="00A25F8A"/>
  </w:style>
  <w:style w:type="character" w:customStyle="1" w:styleId="WW8Num1z4">
    <w:name w:val="WW8Num1z4"/>
    <w:qFormat/>
    <w:rsid w:val="00A25F8A"/>
  </w:style>
  <w:style w:type="character" w:customStyle="1" w:styleId="WW8Num1z5">
    <w:name w:val="WW8Num1z5"/>
    <w:qFormat/>
    <w:rsid w:val="00A25F8A"/>
  </w:style>
  <w:style w:type="character" w:customStyle="1" w:styleId="WW8Num1z6">
    <w:name w:val="WW8Num1z6"/>
    <w:qFormat/>
    <w:rsid w:val="00A25F8A"/>
  </w:style>
  <w:style w:type="character" w:customStyle="1" w:styleId="WW8Num1z7">
    <w:name w:val="WW8Num1z7"/>
    <w:qFormat/>
    <w:rsid w:val="00A25F8A"/>
  </w:style>
  <w:style w:type="character" w:customStyle="1" w:styleId="WW8Num1z8">
    <w:name w:val="WW8Num1z8"/>
    <w:qFormat/>
    <w:rsid w:val="00A25F8A"/>
  </w:style>
  <w:style w:type="character" w:customStyle="1" w:styleId="WW8Num3z3">
    <w:name w:val="WW8Num3z3"/>
    <w:qFormat/>
    <w:rsid w:val="00A25F8A"/>
  </w:style>
  <w:style w:type="character" w:customStyle="1" w:styleId="WW8Num3z4">
    <w:name w:val="WW8Num3z4"/>
    <w:qFormat/>
    <w:rsid w:val="00A25F8A"/>
  </w:style>
  <w:style w:type="character" w:customStyle="1" w:styleId="WW8Num3z5">
    <w:name w:val="WW8Num3z5"/>
    <w:qFormat/>
    <w:rsid w:val="00A25F8A"/>
  </w:style>
  <w:style w:type="character" w:customStyle="1" w:styleId="WW8Num3z6">
    <w:name w:val="WW8Num3z6"/>
    <w:qFormat/>
    <w:rsid w:val="00A25F8A"/>
  </w:style>
  <w:style w:type="character" w:customStyle="1" w:styleId="WW8Num3z7">
    <w:name w:val="WW8Num3z7"/>
    <w:qFormat/>
    <w:rsid w:val="00A25F8A"/>
  </w:style>
  <w:style w:type="character" w:customStyle="1" w:styleId="WW8Num3z8">
    <w:name w:val="WW8Num3z8"/>
    <w:qFormat/>
    <w:rsid w:val="00A25F8A"/>
  </w:style>
  <w:style w:type="character" w:customStyle="1" w:styleId="Carpredefinitoparagrafo3">
    <w:name w:val="Car. predefinito paragrafo3"/>
    <w:qFormat/>
    <w:rsid w:val="00A25F8A"/>
  </w:style>
  <w:style w:type="character" w:customStyle="1" w:styleId="WW8Num2z1">
    <w:name w:val="WW8Num2z1"/>
    <w:qFormat/>
    <w:rsid w:val="00A25F8A"/>
    <w:rPr>
      <w:rFonts w:ascii="Courier New" w:hAnsi="Courier New" w:cs="Courier New"/>
    </w:rPr>
  </w:style>
  <w:style w:type="character" w:customStyle="1" w:styleId="WW8Num2z2">
    <w:name w:val="WW8Num2z2"/>
    <w:qFormat/>
    <w:rsid w:val="00A25F8A"/>
    <w:rPr>
      <w:rFonts w:ascii="Wingdings" w:hAnsi="Wingdings" w:cs="Wingdings"/>
    </w:rPr>
  </w:style>
  <w:style w:type="character" w:customStyle="1" w:styleId="WW8Num4z3">
    <w:name w:val="WW8Num4z3"/>
    <w:qFormat/>
    <w:rsid w:val="00A25F8A"/>
    <w:rPr>
      <w:rFonts w:ascii="Symbol" w:hAnsi="Symbol" w:cs="Symbol"/>
    </w:rPr>
  </w:style>
  <w:style w:type="character" w:customStyle="1" w:styleId="Carpredefinitoparagrafo2">
    <w:name w:val="Car. predefinito paragrafo2"/>
    <w:qFormat/>
    <w:rsid w:val="00A25F8A"/>
  </w:style>
  <w:style w:type="character" w:customStyle="1" w:styleId="WW8Num5z0">
    <w:name w:val="WW8Num5z0"/>
    <w:qFormat/>
    <w:rsid w:val="00A25F8A"/>
    <w:rPr>
      <w:rFonts w:ascii="Symbol" w:hAnsi="Symbol" w:cs="Symbol"/>
    </w:rPr>
  </w:style>
  <w:style w:type="character" w:customStyle="1" w:styleId="WW8Num5z1">
    <w:name w:val="WW8Num5z1"/>
    <w:qFormat/>
    <w:rsid w:val="00A25F8A"/>
    <w:rPr>
      <w:rFonts w:ascii="Courier New" w:hAnsi="Courier New" w:cs="Courier New"/>
    </w:rPr>
  </w:style>
  <w:style w:type="character" w:customStyle="1" w:styleId="WW8Num5z2">
    <w:name w:val="WW8Num5z2"/>
    <w:qFormat/>
    <w:rsid w:val="00A25F8A"/>
    <w:rPr>
      <w:rFonts w:ascii="Wingdings" w:hAnsi="Wingdings" w:cs="Wingdings"/>
    </w:rPr>
  </w:style>
  <w:style w:type="character" w:customStyle="1" w:styleId="WW8Num6z0">
    <w:name w:val="WW8Num6z0"/>
    <w:qFormat/>
    <w:rsid w:val="00A25F8A"/>
    <w:rPr>
      <w:rFonts w:ascii="Courier New" w:hAnsi="Courier New" w:cs="Courier New"/>
    </w:rPr>
  </w:style>
  <w:style w:type="character" w:customStyle="1" w:styleId="WW8Num6z1">
    <w:name w:val="WW8Num6z1"/>
    <w:qFormat/>
    <w:rsid w:val="00A25F8A"/>
    <w:rPr>
      <w:rFonts w:ascii="Symbol" w:hAnsi="Symbol" w:cs="Symbol"/>
    </w:rPr>
  </w:style>
  <w:style w:type="character" w:customStyle="1" w:styleId="WW8Num6z2">
    <w:name w:val="WW8Num6z2"/>
    <w:qFormat/>
    <w:rsid w:val="00A25F8A"/>
    <w:rPr>
      <w:rFonts w:ascii="Wingdings" w:hAnsi="Wingdings" w:cs="Wingdings"/>
    </w:rPr>
  </w:style>
  <w:style w:type="character" w:customStyle="1" w:styleId="WW8Num7z1">
    <w:name w:val="WW8Num7z1"/>
    <w:qFormat/>
    <w:rsid w:val="00A25F8A"/>
    <w:rPr>
      <w:b/>
    </w:rPr>
  </w:style>
  <w:style w:type="character" w:customStyle="1" w:styleId="WW8Num9z0">
    <w:name w:val="WW8Num9z0"/>
    <w:qFormat/>
    <w:rsid w:val="00A25F8A"/>
    <w:rPr>
      <w:rFonts w:ascii="Symbol" w:hAnsi="Symbol" w:cs="Symbol"/>
    </w:rPr>
  </w:style>
  <w:style w:type="character" w:customStyle="1" w:styleId="WW8Num9z1">
    <w:name w:val="WW8Num9z1"/>
    <w:qFormat/>
    <w:rsid w:val="00A25F8A"/>
    <w:rPr>
      <w:rFonts w:ascii="Calibri" w:eastAsia="Calibri" w:hAnsi="Calibri" w:cs="Times New Roman"/>
    </w:rPr>
  </w:style>
  <w:style w:type="character" w:customStyle="1" w:styleId="WW8Num9z2">
    <w:name w:val="WW8Num9z2"/>
    <w:qFormat/>
    <w:rsid w:val="00A25F8A"/>
    <w:rPr>
      <w:rFonts w:ascii="Wingdings" w:hAnsi="Wingdings" w:cs="Wingdings"/>
    </w:rPr>
  </w:style>
  <w:style w:type="character" w:customStyle="1" w:styleId="WW8Num9z4">
    <w:name w:val="WW8Num9z4"/>
    <w:qFormat/>
    <w:rsid w:val="00A25F8A"/>
    <w:rPr>
      <w:rFonts w:ascii="Courier New" w:hAnsi="Courier New" w:cs="Courier New"/>
    </w:rPr>
  </w:style>
  <w:style w:type="character" w:customStyle="1" w:styleId="WW8Num11z0">
    <w:name w:val="WW8Num11z0"/>
    <w:qFormat/>
    <w:rsid w:val="00A25F8A"/>
    <w:rPr>
      <w:rFonts w:ascii="Symbol" w:hAnsi="Symbol" w:cs="Symbol"/>
    </w:rPr>
  </w:style>
  <w:style w:type="character" w:customStyle="1" w:styleId="WW8Num11z1">
    <w:name w:val="WW8Num11z1"/>
    <w:qFormat/>
    <w:rsid w:val="00A25F8A"/>
    <w:rPr>
      <w:rFonts w:ascii="Courier New" w:hAnsi="Courier New" w:cs="Courier New"/>
    </w:rPr>
  </w:style>
  <w:style w:type="character" w:customStyle="1" w:styleId="WW8Num11z2">
    <w:name w:val="WW8Num11z2"/>
    <w:qFormat/>
    <w:rsid w:val="00A25F8A"/>
    <w:rPr>
      <w:rFonts w:ascii="Wingdings" w:hAnsi="Wingdings" w:cs="Wingdings"/>
    </w:rPr>
  </w:style>
  <w:style w:type="character" w:customStyle="1" w:styleId="WW8Num12z0">
    <w:name w:val="WW8Num12z0"/>
    <w:qFormat/>
    <w:rsid w:val="00A25F8A"/>
    <w:rPr>
      <w:rFonts w:ascii="Symbol" w:hAnsi="Symbol" w:cs="Symbol"/>
    </w:rPr>
  </w:style>
  <w:style w:type="character" w:customStyle="1" w:styleId="WW8Num12z1">
    <w:name w:val="WW8Num12z1"/>
    <w:qFormat/>
    <w:rsid w:val="00A25F8A"/>
    <w:rPr>
      <w:rFonts w:ascii="Courier New" w:hAnsi="Courier New" w:cs="Courier New"/>
    </w:rPr>
  </w:style>
  <w:style w:type="character" w:customStyle="1" w:styleId="WW8Num12z2">
    <w:name w:val="WW8Num12z2"/>
    <w:qFormat/>
    <w:rsid w:val="00A25F8A"/>
    <w:rPr>
      <w:rFonts w:ascii="Wingdings" w:hAnsi="Wingdings" w:cs="Wingdings"/>
    </w:rPr>
  </w:style>
  <w:style w:type="character" w:customStyle="1" w:styleId="WW8Num13z0">
    <w:name w:val="WW8Num13z0"/>
    <w:qFormat/>
    <w:rsid w:val="00A25F8A"/>
    <w:rPr>
      <w:u w:val="single"/>
    </w:rPr>
  </w:style>
  <w:style w:type="character" w:customStyle="1" w:styleId="WW8Num13z1">
    <w:name w:val="WW8Num13z1"/>
    <w:qFormat/>
    <w:rsid w:val="00A25F8A"/>
    <w:rPr>
      <w:b/>
    </w:rPr>
  </w:style>
  <w:style w:type="character" w:customStyle="1" w:styleId="WW8Num15z0">
    <w:name w:val="WW8Num15z0"/>
    <w:qFormat/>
    <w:rsid w:val="00A25F8A"/>
    <w:rPr>
      <w:rFonts w:ascii="Wingdings" w:hAnsi="Wingdings" w:cs="Wingdings"/>
    </w:rPr>
  </w:style>
  <w:style w:type="character" w:customStyle="1" w:styleId="WW8Num15z1">
    <w:name w:val="WW8Num15z1"/>
    <w:qFormat/>
    <w:rsid w:val="00A25F8A"/>
    <w:rPr>
      <w:rFonts w:ascii="Courier New" w:hAnsi="Courier New" w:cs="Courier New"/>
    </w:rPr>
  </w:style>
  <w:style w:type="character" w:customStyle="1" w:styleId="WW8Num15z3">
    <w:name w:val="WW8Num15z3"/>
    <w:qFormat/>
    <w:rsid w:val="00A25F8A"/>
    <w:rPr>
      <w:rFonts w:ascii="Symbol" w:hAnsi="Symbol" w:cs="Symbol"/>
    </w:rPr>
  </w:style>
  <w:style w:type="character" w:customStyle="1" w:styleId="WW8Num16z0">
    <w:name w:val="WW8Num16z0"/>
    <w:qFormat/>
    <w:rsid w:val="00A25F8A"/>
    <w:rPr>
      <w:rFonts w:ascii="Symbol" w:hAnsi="Symbol" w:cs="Symbol"/>
    </w:rPr>
  </w:style>
  <w:style w:type="character" w:customStyle="1" w:styleId="WW8Num16z1">
    <w:name w:val="WW8Num16z1"/>
    <w:qFormat/>
    <w:rsid w:val="00A25F8A"/>
    <w:rPr>
      <w:rFonts w:ascii="Courier New" w:hAnsi="Courier New" w:cs="Courier New"/>
    </w:rPr>
  </w:style>
  <w:style w:type="character" w:customStyle="1" w:styleId="WW8Num16z2">
    <w:name w:val="WW8Num16z2"/>
    <w:qFormat/>
    <w:rsid w:val="00A25F8A"/>
    <w:rPr>
      <w:rFonts w:ascii="Wingdings" w:hAnsi="Wingdings" w:cs="Wingdings"/>
    </w:rPr>
  </w:style>
  <w:style w:type="character" w:customStyle="1" w:styleId="WW8Num17z0">
    <w:name w:val="WW8Num17z0"/>
    <w:qFormat/>
    <w:rsid w:val="00A25F8A"/>
    <w:rPr>
      <w:b/>
    </w:rPr>
  </w:style>
  <w:style w:type="character" w:customStyle="1" w:styleId="WW8Num20z0">
    <w:name w:val="WW8Num20z0"/>
    <w:qFormat/>
    <w:rsid w:val="00A25F8A"/>
    <w:rPr>
      <w:b/>
    </w:rPr>
  </w:style>
  <w:style w:type="character" w:customStyle="1" w:styleId="WW8Num21z0">
    <w:name w:val="WW8Num21z0"/>
    <w:qFormat/>
    <w:rsid w:val="00A25F8A"/>
    <w:rPr>
      <w:rFonts w:ascii="Symbol" w:hAnsi="Symbol" w:cs="Symbol"/>
    </w:rPr>
  </w:style>
  <w:style w:type="character" w:customStyle="1" w:styleId="WW8Num21z2">
    <w:name w:val="WW8Num21z2"/>
    <w:qFormat/>
    <w:rsid w:val="00A25F8A"/>
    <w:rPr>
      <w:rFonts w:ascii="Wingdings" w:hAnsi="Wingdings" w:cs="Wingdings"/>
    </w:rPr>
  </w:style>
  <w:style w:type="character" w:customStyle="1" w:styleId="WW8Num21z4">
    <w:name w:val="WW8Num21z4"/>
    <w:qFormat/>
    <w:rsid w:val="00A25F8A"/>
    <w:rPr>
      <w:rFonts w:ascii="Courier New" w:hAnsi="Courier New" w:cs="Courier New"/>
    </w:rPr>
  </w:style>
  <w:style w:type="character" w:customStyle="1" w:styleId="WW8Num22z0">
    <w:name w:val="WW8Num22z0"/>
    <w:qFormat/>
    <w:rsid w:val="00A25F8A"/>
    <w:rPr>
      <w:rFonts w:ascii="Symbol" w:hAnsi="Symbol" w:cs="Symbol"/>
    </w:rPr>
  </w:style>
  <w:style w:type="character" w:customStyle="1" w:styleId="WW8Num22z2">
    <w:name w:val="WW8Num22z2"/>
    <w:qFormat/>
    <w:rsid w:val="00A25F8A"/>
    <w:rPr>
      <w:rFonts w:ascii="Wingdings" w:hAnsi="Wingdings" w:cs="Wingdings"/>
    </w:rPr>
  </w:style>
  <w:style w:type="character" w:customStyle="1" w:styleId="WW8Num22z4">
    <w:name w:val="WW8Num22z4"/>
    <w:qFormat/>
    <w:rsid w:val="00A25F8A"/>
    <w:rPr>
      <w:rFonts w:ascii="Courier New" w:hAnsi="Courier New" w:cs="Courier New"/>
    </w:rPr>
  </w:style>
  <w:style w:type="character" w:customStyle="1" w:styleId="WW8Num24z0">
    <w:name w:val="WW8Num24z0"/>
    <w:qFormat/>
    <w:rsid w:val="00A25F8A"/>
    <w:rPr>
      <w:rFonts w:ascii="Courier New" w:hAnsi="Courier New" w:cs="Courier New"/>
    </w:rPr>
  </w:style>
  <w:style w:type="character" w:customStyle="1" w:styleId="WW8Num24z2">
    <w:name w:val="WW8Num24z2"/>
    <w:qFormat/>
    <w:rsid w:val="00A25F8A"/>
    <w:rPr>
      <w:rFonts w:ascii="Wingdings" w:hAnsi="Wingdings" w:cs="Wingdings"/>
    </w:rPr>
  </w:style>
  <w:style w:type="character" w:customStyle="1" w:styleId="WW8Num24z3">
    <w:name w:val="WW8Num24z3"/>
    <w:qFormat/>
    <w:rsid w:val="00A25F8A"/>
    <w:rPr>
      <w:rFonts w:ascii="Symbol" w:hAnsi="Symbol" w:cs="Symbol"/>
    </w:rPr>
  </w:style>
  <w:style w:type="character" w:customStyle="1" w:styleId="WW8Num25z0">
    <w:name w:val="WW8Num25z0"/>
    <w:qFormat/>
    <w:rsid w:val="00A25F8A"/>
    <w:rPr>
      <w:b/>
    </w:rPr>
  </w:style>
  <w:style w:type="character" w:customStyle="1" w:styleId="WW8Num31z0">
    <w:name w:val="WW8Num31z0"/>
    <w:qFormat/>
    <w:rsid w:val="00A25F8A"/>
    <w:rPr>
      <w:rFonts w:ascii="Symbol" w:hAnsi="Symbol" w:cs="Symbol"/>
    </w:rPr>
  </w:style>
  <w:style w:type="character" w:customStyle="1" w:styleId="WW8Num31z1">
    <w:name w:val="WW8Num31z1"/>
    <w:qFormat/>
    <w:rsid w:val="00A25F8A"/>
    <w:rPr>
      <w:rFonts w:ascii="Courier New" w:hAnsi="Courier New" w:cs="Courier New"/>
    </w:rPr>
  </w:style>
  <w:style w:type="character" w:customStyle="1" w:styleId="WW8Num31z2">
    <w:name w:val="WW8Num31z2"/>
    <w:qFormat/>
    <w:rsid w:val="00A25F8A"/>
    <w:rPr>
      <w:rFonts w:ascii="Wingdings" w:hAnsi="Wingdings" w:cs="Wingdings"/>
    </w:rPr>
  </w:style>
  <w:style w:type="character" w:customStyle="1" w:styleId="WW8Num32z0">
    <w:name w:val="WW8Num32z0"/>
    <w:qFormat/>
    <w:rsid w:val="00A25F8A"/>
    <w:rPr>
      <w:rFonts w:ascii="Symbol" w:hAnsi="Symbol" w:cs="Symbol"/>
    </w:rPr>
  </w:style>
  <w:style w:type="character" w:customStyle="1" w:styleId="WW8Num32z1">
    <w:name w:val="WW8Num32z1"/>
    <w:qFormat/>
    <w:rsid w:val="00A25F8A"/>
    <w:rPr>
      <w:rFonts w:ascii="Courier New" w:hAnsi="Courier New" w:cs="Courier New"/>
    </w:rPr>
  </w:style>
  <w:style w:type="character" w:customStyle="1" w:styleId="WW8Num32z2">
    <w:name w:val="WW8Num32z2"/>
    <w:qFormat/>
    <w:rsid w:val="00A25F8A"/>
    <w:rPr>
      <w:rFonts w:ascii="Wingdings" w:hAnsi="Wingdings" w:cs="Wingdings"/>
    </w:rPr>
  </w:style>
  <w:style w:type="character" w:customStyle="1" w:styleId="WW8Num36z0">
    <w:name w:val="WW8Num36z0"/>
    <w:qFormat/>
    <w:rsid w:val="00A25F8A"/>
    <w:rPr>
      <w:b/>
    </w:rPr>
  </w:style>
  <w:style w:type="character" w:customStyle="1" w:styleId="Carpredefinitoparagrafo1">
    <w:name w:val="Car. predefinito paragrafo1"/>
    <w:qFormat/>
    <w:rsid w:val="00A25F8A"/>
  </w:style>
  <w:style w:type="character" w:customStyle="1" w:styleId="Titolo1Carattere">
    <w:name w:val="Titolo 1 Carattere"/>
    <w:qFormat/>
    <w:rsid w:val="00A25F8A"/>
    <w:rPr>
      <w:rFonts w:ascii="Cambria" w:eastAsia="Times New Roman" w:hAnsi="Cambria" w:cs="Times New Roman"/>
      <w:b/>
      <w:bCs/>
      <w:color w:val="365F91"/>
      <w:sz w:val="28"/>
      <w:szCs w:val="28"/>
    </w:rPr>
  </w:style>
  <w:style w:type="character" w:customStyle="1" w:styleId="TestofumettoCarattere">
    <w:name w:val="Testo fumetto Carattere"/>
    <w:qFormat/>
    <w:rsid w:val="00A25F8A"/>
    <w:rPr>
      <w:rFonts w:ascii="Tahoma" w:hAnsi="Tahoma" w:cs="Tahoma"/>
      <w:sz w:val="16"/>
      <w:szCs w:val="16"/>
    </w:rPr>
  </w:style>
  <w:style w:type="character" w:customStyle="1" w:styleId="IntestazioneCarattere">
    <w:name w:val="Intestazione Carattere"/>
    <w:basedOn w:val="Carpredefinitoparagrafo1"/>
    <w:qFormat/>
    <w:rsid w:val="00A25F8A"/>
  </w:style>
  <w:style w:type="character" w:customStyle="1" w:styleId="PidipaginaCarattere">
    <w:name w:val="Piè di pagina Carattere"/>
    <w:basedOn w:val="Carpredefinitoparagrafo1"/>
    <w:qFormat/>
    <w:rsid w:val="00A25F8A"/>
  </w:style>
  <w:style w:type="character" w:customStyle="1" w:styleId="Collegamentoipertestuale1">
    <w:name w:val="Collegamento ipertestuale1"/>
    <w:uiPriority w:val="99"/>
    <w:unhideWhenUsed/>
    <w:qFormat/>
    <w:rsid w:val="00B34566"/>
    <w:rPr>
      <w:color w:val="000080"/>
      <w:u w:val="single"/>
    </w:rPr>
  </w:style>
  <w:style w:type="character" w:styleId="Enfasigrassetto">
    <w:name w:val="Strong"/>
    <w:qFormat/>
    <w:rsid w:val="00A25F8A"/>
    <w:rPr>
      <w:b/>
      <w:bCs/>
    </w:rPr>
  </w:style>
  <w:style w:type="character" w:styleId="Collegamentovisitato">
    <w:name w:val="FollowedHyperlink"/>
    <w:qFormat/>
    <w:rsid w:val="00A25F8A"/>
    <w:rPr>
      <w:color w:val="800080"/>
      <w:u w:val="single"/>
    </w:rPr>
  </w:style>
  <w:style w:type="character" w:customStyle="1" w:styleId="Rimandocommento1">
    <w:name w:val="Rimando commento1"/>
    <w:qFormat/>
    <w:rsid w:val="00A25F8A"/>
    <w:rPr>
      <w:sz w:val="16"/>
      <w:szCs w:val="16"/>
    </w:rPr>
  </w:style>
  <w:style w:type="character" w:customStyle="1" w:styleId="TestocommentoCarattere">
    <w:name w:val="Testo commento Carattere"/>
    <w:qFormat/>
    <w:rsid w:val="00A25F8A"/>
    <w:rPr>
      <w:sz w:val="20"/>
      <w:szCs w:val="20"/>
    </w:rPr>
  </w:style>
  <w:style w:type="character" w:customStyle="1" w:styleId="SoggettocommentoCarattere">
    <w:name w:val="Soggetto commento Carattere"/>
    <w:qFormat/>
    <w:rsid w:val="00A25F8A"/>
    <w:rPr>
      <w:b/>
      <w:bCs/>
      <w:sz w:val="20"/>
      <w:szCs w:val="20"/>
    </w:rPr>
  </w:style>
  <w:style w:type="character" w:customStyle="1" w:styleId="Rimandocommento2">
    <w:name w:val="Rimando commento2"/>
    <w:qFormat/>
    <w:rsid w:val="00A25F8A"/>
    <w:rPr>
      <w:sz w:val="16"/>
      <w:szCs w:val="16"/>
    </w:rPr>
  </w:style>
  <w:style w:type="character" w:customStyle="1" w:styleId="TestocommentoCarattere1">
    <w:name w:val="Testo commento Carattere1"/>
    <w:qFormat/>
    <w:rsid w:val="00A25F8A"/>
    <w:rPr>
      <w:rFonts w:ascii="Calibri" w:eastAsia="Calibri" w:hAnsi="Calibri" w:cs="Calibri"/>
    </w:rPr>
  </w:style>
  <w:style w:type="character" w:customStyle="1" w:styleId="Caratteredinumerazione">
    <w:name w:val="Carattere di numerazione"/>
    <w:qFormat/>
    <w:rsid w:val="00A25F8A"/>
  </w:style>
  <w:style w:type="character" w:customStyle="1" w:styleId="normalchar">
    <w:name w:val="normal__char"/>
    <w:qFormat/>
    <w:rsid w:val="005A74A9"/>
  </w:style>
  <w:style w:type="character" w:customStyle="1" w:styleId="ParagrafoelencoCarattere">
    <w:name w:val="Paragrafo elenco Carattere"/>
    <w:link w:val="Paragrafoelenco"/>
    <w:uiPriority w:val="34"/>
    <w:qFormat/>
    <w:locked/>
    <w:rsid w:val="00FC4CEB"/>
    <w:rPr>
      <w:rFonts w:ascii="Calibri" w:eastAsia="Calibri" w:hAnsi="Calibri"/>
      <w:sz w:val="22"/>
      <w:szCs w:val="22"/>
      <w:lang w:eastAsia="ar-SA"/>
    </w:rPr>
  </w:style>
  <w:style w:type="character" w:styleId="Rimandocommento">
    <w:name w:val="annotation reference"/>
    <w:basedOn w:val="Carpredefinitoparagrafo"/>
    <w:uiPriority w:val="99"/>
    <w:semiHidden/>
    <w:unhideWhenUsed/>
    <w:qFormat/>
    <w:rsid w:val="00582D28"/>
    <w:rPr>
      <w:sz w:val="16"/>
      <w:szCs w:val="16"/>
    </w:rPr>
  </w:style>
  <w:style w:type="character" w:customStyle="1" w:styleId="TestocommentoCarattere2">
    <w:name w:val="Testo commento Carattere2"/>
    <w:basedOn w:val="Carpredefinitoparagrafo"/>
    <w:link w:val="Testocommento"/>
    <w:uiPriority w:val="99"/>
    <w:qFormat/>
    <w:rsid w:val="00582D28"/>
    <w:rPr>
      <w:rFonts w:ascii="Calibri" w:eastAsia="Calibri" w:hAnsi="Calibri" w:cs="Calibri"/>
      <w:lang w:eastAsia="ar-SA"/>
    </w:rPr>
  </w:style>
  <w:style w:type="character" w:customStyle="1" w:styleId="Punti">
    <w:name w:val="Punti"/>
    <w:qFormat/>
    <w:rPr>
      <w:rFonts w:ascii="OpenSymbol" w:eastAsia="OpenSymbol" w:hAnsi="OpenSymbol" w:cs="OpenSymbol"/>
    </w:rPr>
  </w:style>
  <w:style w:type="character" w:customStyle="1" w:styleId="Menzionenonrisolta1">
    <w:name w:val="Menzione non risolta1"/>
    <w:basedOn w:val="Carpredefinitoparagrafo"/>
    <w:uiPriority w:val="99"/>
    <w:semiHidden/>
    <w:unhideWhenUsed/>
    <w:qFormat/>
    <w:rsid w:val="00B34566"/>
    <w:rPr>
      <w:color w:val="605E5C"/>
      <w:shd w:val="clear" w:color="auto" w:fill="E1DFDD"/>
    </w:rPr>
  </w:style>
  <w:style w:type="character" w:customStyle="1" w:styleId="Caratteridinumerazione">
    <w:name w:val="Caratteri di numerazione"/>
    <w:qFormat/>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rsid w:val="00A25F8A"/>
    <w:pPr>
      <w:spacing w:after="120"/>
    </w:pPr>
  </w:style>
  <w:style w:type="paragraph" w:styleId="Elenco">
    <w:name w:val="List"/>
    <w:basedOn w:val="Corpotesto"/>
    <w:rsid w:val="00A25F8A"/>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ex">
    <w:name w:val="Index"/>
    <w:basedOn w:val="Normale"/>
    <w:qFormat/>
    <w:pPr>
      <w:suppressLineNumbers/>
    </w:pPr>
    <w:rPr>
      <w:rFonts w:cs="Arial Unicode MS"/>
    </w:rPr>
  </w:style>
  <w:style w:type="paragraph" w:customStyle="1" w:styleId="Titolo1">
    <w:name w:val="Titolo1"/>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Indice">
    <w:name w:val="Indice"/>
    <w:basedOn w:val="Normale"/>
    <w:qFormat/>
    <w:rsid w:val="00A25F8A"/>
    <w:pPr>
      <w:suppressLineNumbers/>
    </w:pPr>
    <w:rPr>
      <w:rFonts w:cs="Arial"/>
    </w:rPr>
  </w:style>
  <w:style w:type="paragraph" w:styleId="Titolo">
    <w:name w:val="Title"/>
    <w:basedOn w:val="Titolo2"/>
    <w:next w:val="Corpotesto"/>
    <w:qFormat/>
    <w:rsid w:val="00A25F8A"/>
    <w:pPr>
      <w:jc w:val="center"/>
    </w:pPr>
    <w:rPr>
      <w:b/>
      <w:bCs/>
      <w:sz w:val="56"/>
      <w:szCs w:val="56"/>
    </w:rPr>
  </w:style>
  <w:style w:type="paragraph" w:customStyle="1" w:styleId="Titolo11">
    <w:name w:val="Titolo 11"/>
    <w:basedOn w:val="Normale"/>
    <w:next w:val="Normale"/>
    <w:qFormat/>
    <w:rsid w:val="00A25F8A"/>
    <w:pPr>
      <w:keepNext/>
      <w:keepLines/>
      <w:spacing w:before="480" w:after="0"/>
      <w:outlineLvl w:val="0"/>
    </w:pPr>
    <w:rPr>
      <w:rFonts w:ascii="Cambria" w:eastAsia="Times New Roman" w:hAnsi="Cambria" w:cs="Times New Roman"/>
      <w:b/>
      <w:bCs/>
      <w:color w:val="365F91"/>
      <w:sz w:val="28"/>
      <w:szCs w:val="28"/>
    </w:rPr>
  </w:style>
  <w:style w:type="paragraph" w:customStyle="1" w:styleId="Didascalia1">
    <w:name w:val="Didascalia1"/>
    <w:basedOn w:val="Normale"/>
    <w:qFormat/>
    <w:rsid w:val="00A25F8A"/>
    <w:pPr>
      <w:suppressLineNumbers/>
      <w:spacing w:before="120" w:after="120"/>
    </w:pPr>
    <w:rPr>
      <w:rFonts w:cs="Arial"/>
      <w:i/>
      <w:iCs/>
      <w:sz w:val="24"/>
      <w:szCs w:val="24"/>
    </w:rPr>
  </w:style>
  <w:style w:type="paragraph" w:customStyle="1" w:styleId="Intestazione2">
    <w:name w:val="Intestazione2"/>
    <w:basedOn w:val="Normale"/>
    <w:next w:val="Corpotesto"/>
    <w:qFormat/>
    <w:rsid w:val="00A25F8A"/>
    <w:pPr>
      <w:keepNext/>
      <w:spacing w:before="240" w:after="120"/>
    </w:pPr>
    <w:rPr>
      <w:rFonts w:ascii="Arial" w:eastAsia="Microsoft YaHei" w:hAnsi="Arial" w:cs="Mangal"/>
      <w:sz w:val="28"/>
      <w:szCs w:val="28"/>
    </w:rPr>
  </w:style>
  <w:style w:type="paragraph" w:customStyle="1" w:styleId="Didascalia2">
    <w:name w:val="Didascalia2"/>
    <w:basedOn w:val="Normale"/>
    <w:qFormat/>
    <w:rsid w:val="00A25F8A"/>
    <w:pPr>
      <w:suppressLineNumbers/>
      <w:spacing w:before="120" w:after="120"/>
    </w:pPr>
    <w:rPr>
      <w:rFonts w:cs="Arial"/>
      <w:i/>
      <w:iCs/>
      <w:sz w:val="24"/>
      <w:szCs w:val="24"/>
    </w:rPr>
  </w:style>
  <w:style w:type="paragraph" w:customStyle="1" w:styleId="Titolo2">
    <w:name w:val="Titolo2"/>
    <w:basedOn w:val="Normale"/>
    <w:next w:val="Corpotesto"/>
    <w:qFormat/>
    <w:rsid w:val="00A25F8A"/>
    <w:pPr>
      <w:keepNext/>
      <w:spacing w:before="240" w:after="120"/>
    </w:pPr>
    <w:rPr>
      <w:rFonts w:ascii="Liberation Sans" w:eastAsia="Microsoft YaHei" w:hAnsi="Liberation Sans" w:cs="Arial"/>
      <w:sz w:val="28"/>
      <w:szCs w:val="28"/>
    </w:rPr>
  </w:style>
  <w:style w:type="paragraph" w:customStyle="1" w:styleId="Intestazione1">
    <w:name w:val="Intestazione1"/>
    <w:basedOn w:val="Normale"/>
    <w:next w:val="Corpotesto"/>
    <w:qFormat/>
    <w:rsid w:val="00A25F8A"/>
    <w:pPr>
      <w:keepNext/>
      <w:spacing w:before="240" w:after="120"/>
    </w:pPr>
    <w:rPr>
      <w:rFonts w:ascii="Arial" w:eastAsia="Microsoft YaHei" w:hAnsi="Arial" w:cs="Arial"/>
      <w:sz w:val="28"/>
      <w:szCs w:val="28"/>
    </w:rPr>
  </w:style>
  <w:style w:type="paragraph" w:styleId="Testofumetto">
    <w:name w:val="Balloon Text"/>
    <w:basedOn w:val="Normale"/>
    <w:qFormat/>
    <w:rsid w:val="00A25F8A"/>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customStyle="1" w:styleId="Intestazione3">
    <w:name w:val="Intestazione3"/>
    <w:basedOn w:val="Normale"/>
    <w:qFormat/>
    <w:rsid w:val="00A25F8A"/>
    <w:pPr>
      <w:spacing w:after="0" w:line="240" w:lineRule="auto"/>
    </w:pPr>
  </w:style>
  <w:style w:type="paragraph" w:customStyle="1" w:styleId="Pidipagina1">
    <w:name w:val="Piè di pagina1"/>
    <w:basedOn w:val="Normale"/>
    <w:qFormat/>
    <w:rsid w:val="00A25F8A"/>
    <w:pPr>
      <w:spacing w:after="0" w:line="240" w:lineRule="auto"/>
    </w:pPr>
  </w:style>
  <w:style w:type="paragraph" w:styleId="Paragrafoelenco">
    <w:name w:val="List Paragraph"/>
    <w:basedOn w:val="Normale"/>
    <w:link w:val="ParagrafoelencoCarattere"/>
    <w:uiPriority w:val="34"/>
    <w:qFormat/>
    <w:rsid w:val="00A25F8A"/>
    <w:pPr>
      <w:spacing w:line="276" w:lineRule="auto"/>
      <w:ind w:left="720"/>
      <w:jc w:val="left"/>
    </w:pPr>
    <w:rPr>
      <w:rFonts w:cs="Times New Roman"/>
    </w:rPr>
  </w:style>
  <w:style w:type="paragraph" w:customStyle="1" w:styleId="Testocommento1">
    <w:name w:val="Testo commento1"/>
    <w:basedOn w:val="Normale"/>
    <w:qFormat/>
    <w:rsid w:val="00A25F8A"/>
    <w:pPr>
      <w:spacing w:line="240" w:lineRule="auto"/>
    </w:pPr>
    <w:rPr>
      <w:sz w:val="20"/>
      <w:szCs w:val="20"/>
    </w:rPr>
  </w:style>
  <w:style w:type="paragraph" w:styleId="Soggettocommento">
    <w:name w:val="annotation subject"/>
    <w:basedOn w:val="Testocommento1"/>
    <w:next w:val="Testocommento1"/>
    <w:qFormat/>
    <w:rsid w:val="00A25F8A"/>
    <w:rPr>
      <w:b/>
      <w:bCs/>
    </w:rPr>
  </w:style>
  <w:style w:type="paragraph" w:styleId="Revisione">
    <w:name w:val="Revision"/>
    <w:qFormat/>
    <w:rsid w:val="00A25F8A"/>
    <w:rPr>
      <w:rFonts w:ascii="Calibri" w:eastAsia="Calibri" w:hAnsi="Calibri" w:cs="Calibri"/>
      <w:sz w:val="22"/>
      <w:szCs w:val="22"/>
      <w:lang w:eastAsia="ar-SA"/>
    </w:rPr>
  </w:style>
  <w:style w:type="paragraph" w:customStyle="1" w:styleId="Default">
    <w:name w:val="Default"/>
    <w:qFormat/>
    <w:rsid w:val="00A25F8A"/>
    <w:rPr>
      <w:rFonts w:ascii="Wingdings" w:eastAsia="Calibri" w:hAnsi="Wingdings" w:cs="Wingdings"/>
      <w:color w:val="000000"/>
      <w:sz w:val="24"/>
      <w:szCs w:val="24"/>
      <w:lang w:eastAsia="ar-SA"/>
    </w:rPr>
  </w:style>
  <w:style w:type="paragraph" w:customStyle="1" w:styleId="Contenutotabella">
    <w:name w:val="Contenuto tabella"/>
    <w:basedOn w:val="Normale"/>
    <w:qFormat/>
    <w:pPr>
      <w:widowControl w:val="0"/>
      <w:suppressLineNumbers/>
    </w:pPr>
  </w:style>
  <w:style w:type="paragraph" w:customStyle="1" w:styleId="Intestazionetabella">
    <w:name w:val="Intestazione tabella"/>
    <w:basedOn w:val="Contenutotabella"/>
    <w:qFormat/>
    <w:rsid w:val="00A25F8A"/>
    <w:pPr>
      <w:jc w:val="center"/>
    </w:pPr>
    <w:rPr>
      <w:b/>
      <w:bCs/>
    </w:rPr>
  </w:style>
  <w:style w:type="paragraph" w:styleId="NormaleWeb">
    <w:name w:val="Normal (Web)"/>
    <w:basedOn w:val="Normale"/>
    <w:qFormat/>
    <w:rsid w:val="00A25F8A"/>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Testocommento2">
    <w:name w:val="Testo commento2"/>
    <w:basedOn w:val="Normale"/>
    <w:qFormat/>
    <w:rsid w:val="00A25F8A"/>
    <w:rPr>
      <w:sz w:val="20"/>
      <w:szCs w:val="20"/>
    </w:rPr>
  </w:style>
  <w:style w:type="paragraph" w:styleId="Sottotitolo">
    <w:name w:val="Subtitle"/>
    <w:basedOn w:val="Intestazione2"/>
    <w:next w:val="Corpotesto"/>
    <w:qFormat/>
    <w:rsid w:val="00A25F8A"/>
    <w:pPr>
      <w:jc w:val="center"/>
    </w:pPr>
    <w:rPr>
      <w:i/>
      <w:iCs/>
    </w:rPr>
  </w:style>
  <w:style w:type="paragraph" w:customStyle="1" w:styleId="Normale1">
    <w:name w:val="Normale1"/>
    <w:basedOn w:val="Normale"/>
    <w:qFormat/>
    <w:rsid w:val="005A74A9"/>
    <w:pPr>
      <w:suppressAutoHyphens w:val="0"/>
      <w:spacing w:beforeAutospacing="1" w:afterAutospacing="1" w:line="240" w:lineRule="auto"/>
      <w:jc w:val="left"/>
    </w:pPr>
    <w:rPr>
      <w:rFonts w:ascii="Times New Roman" w:eastAsia="Times New Roman" w:hAnsi="Times New Roman" w:cs="Times New Roman"/>
      <w:sz w:val="24"/>
      <w:szCs w:val="24"/>
      <w:lang w:eastAsia="it-IT"/>
    </w:rPr>
  </w:style>
  <w:style w:type="paragraph" w:customStyle="1" w:styleId="Paragrafoelenco1">
    <w:name w:val="Paragrafo elenco1"/>
    <w:basedOn w:val="Normale"/>
    <w:qFormat/>
    <w:rsid w:val="005A74A9"/>
    <w:pPr>
      <w:spacing w:after="0" w:line="240" w:lineRule="auto"/>
      <w:ind w:left="720"/>
      <w:jc w:val="left"/>
    </w:pPr>
    <w:rPr>
      <w:rFonts w:ascii="Times New Roman" w:eastAsia="SimSun" w:hAnsi="Times New Roman" w:cs="Arial"/>
      <w:kern w:val="2"/>
      <w:sz w:val="24"/>
      <w:szCs w:val="24"/>
      <w:lang w:eastAsia="hi-IN" w:bidi="hi-IN"/>
    </w:rPr>
  </w:style>
  <w:style w:type="paragraph" w:styleId="Testocommento">
    <w:name w:val="annotation text"/>
    <w:basedOn w:val="Normale"/>
    <w:link w:val="TestocommentoCarattere2"/>
    <w:uiPriority w:val="99"/>
    <w:unhideWhenUsed/>
    <w:qFormat/>
    <w:rsid w:val="00582D28"/>
    <w:pPr>
      <w:spacing w:line="240" w:lineRule="auto"/>
    </w:pPr>
    <w:rPr>
      <w:sz w:val="20"/>
      <w:szCs w:val="20"/>
    </w:rPr>
  </w:style>
  <w:style w:type="paragraph" w:customStyle="1" w:styleId="HeaderandFooter">
    <w:name w:val="Header and Footer"/>
    <w:basedOn w:val="Normale"/>
    <w:qFormat/>
  </w:style>
  <w:style w:type="paragraph" w:styleId="Intestazione">
    <w:name w:val="header"/>
    <w:basedOn w:val="Intestazioneepidipagina"/>
  </w:style>
  <w:style w:type="paragraph" w:styleId="Pidipagina">
    <w:name w:val="footer"/>
    <w:basedOn w:val="Intestazioneepidipagina"/>
  </w:style>
  <w:style w:type="paragraph" w:customStyle="1" w:styleId="Titolotabella">
    <w:name w:val="Titolo tabella"/>
    <w:basedOn w:val="Contenutotabella"/>
    <w:qFormat/>
    <w:pPr>
      <w:jc w:val="center"/>
    </w:pPr>
    <w:rPr>
      <w:b/>
      <w:bCs/>
    </w:rPr>
  </w:style>
  <w:style w:type="paragraph" w:customStyle="1" w:styleId="TableParagraph">
    <w:name w:val="Table Paragraph"/>
    <w:basedOn w:val="Normale"/>
    <w:qFormat/>
    <w:pPr>
      <w:spacing w:before="56" w:after="0"/>
    </w:pPr>
    <w:rPr>
      <w:lang w:eastAsia="en-US"/>
    </w:rPr>
  </w:style>
  <w:style w:type="numbering" w:customStyle="1" w:styleId="Nessunelenco1">
    <w:name w:val="Nessun elenco1"/>
    <w:uiPriority w:val="99"/>
    <w:semiHidden/>
    <w:unhideWhenUsed/>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cuolavolonte@legalmail.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aziocrea.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iocre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1779</TotalTime>
  <Pages>10</Pages>
  <Words>4381</Words>
  <Characters>24975</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Medici</dc:creator>
  <dc:description/>
  <cp:lastModifiedBy>Microsoft Office User</cp:lastModifiedBy>
  <cp:revision>155</cp:revision>
  <cp:lastPrinted>2025-06-06T14:04:00Z</cp:lastPrinted>
  <dcterms:created xsi:type="dcterms:W3CDTF">2023-03-31T15:10:00Z</dcterms:created>
  <dcterms:modified xsi:type="dcterms:W3CDTF">2025-06-12T10:01:00Z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DocHome">
    <vt:i4>-144243346</vt:i4>
  </property>
</Properties>
</file>